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0" w:line="240" w:lineRule="auto"/>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Pr>
        <w:drawing>
          <wp:inline distB="114300" distT="114300" distL="114300" distR="114300">
            <wp:extent cx="5759775" cy="38481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759775" cy="38481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03">
      <w:pPr>
        <w:spacing w:after="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04">
      <w:pPr>
        <w:spacing w:after="0" w:line="523.6363636363636"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УНИВЕРЗИТЕТ У БЕОГРАДУ –</w:t>
        <w:br w:type="textWrapping"/>
        <w:t xml:space="preserve">ФАКУЛТЕТ ЗА СПЕЦИЈАЛНУ ЕДУКАЦИЈУ И РЕХАБИЛИТАЦИЈУ</w:t>
      </w:r>
    </w:p>
    <w:p w:rsidR="00000000" w:rsidDel="00000000" w:rsidP="00000000" w:rsidRDefault="00000000" w:rsidRPr="00000000" w14:paraId="00000005">
      <w:pPr>
        <w:spacing w:after="0" w:line="523.6363636363636"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ИЗВЕШТАЈ О САМОВРЕДНОВАЊУ И ОЦЕЊИВАЊУ КВАЛИТЕТА</w:t>
      </w:r>
    </w:p>
    <w:p w:rsidR="00000000" w:rsidDel="00000000" w:rsidP="00000000" w:rsidRDefault="00000000" w:rsidRPr="00000000" w14:paraId="00000006">
      <w:pPr>
        <w:spacing w:after="0" w:line="523.6363636363636"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СТУДИЈСКОГ ПРОГРАМА ЛОГОПЕДИЈА – МАС</w:t>
        <w:br w:type="textWrapping"/>
        <w:t xml:space="preserve">2022-2024. година</w:t>
      </w:r>
    </w:p>
    <w:p w:rsidR="00000000" w:rsidDel="00000000" w:rsidP="00000000" w:rsidRDefault="00000000" w:rsidRPr="00000000" w14:paraId="00000007">
      <w:pPr>
        <w:spacing w:after="0" w:line="523.6363636363636" w:lineRule="auto"/>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САДРЖАЈ: </w:t>
      </w:r>
    </w:p>
    <w:p w:rsidR="00000000" w:rsidDel="00000000" w:rsidP="00000000" w:rsidRDefault="00000000" w:rsidRPr="00000000" w14:paraId="0000001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spacing w:after="0" w:line="240" w:lineRule="auto"/>
        <w:jc w:val="both"/>
        <w:rPr>
          <w:rFonts w:ascii="Times New Roman" w:cs="Times New Roman" w:eastAsia="Times New Roman" w:hAnsi="Times New Roman"/>
        </w:rPr>
      </w:pPr>
      <w:hyperlink w:anchor="bookmark=id.em90xbnb01ro">
        <w:r w:rsidDel="00000000" w:rsidR="00000000" w:rsidRPr="00000000">
          <w:rPr>
            <w:rFonts w:ascii="Times New Roman" w:cs="Times New Roman" w:eastAsia="Times New Roman" w:hAnsi="Times New Roman"/>
            <w:color w:val="1155cc"/>
            <w:u w:val="single"/>
            <w:rtl w:val="0"/>
          </w:rPr>
          <w:t xml:space="preserve">Уводне напомене</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spacing w:after="0" w:line="240" w:lineRule="auto"/>
        <w:jc w:val="both"/>
        <w:rPr>
          <w:rFonts w:ascii="Times New Roman" w:cs="Times New Roman" w:eastAsia="Times New Roman" w:hAnsi="Times New Roman"/>
        </w:rPr>
      </w:pPr>
      <w:hyperlink w:anchor="bookmark=id.o740ufuq9ukj">
        <w:r w:rsidDel="00000000" w:rsidR="00000000" w:rsidRPr="00000000">
          <w:rPr>
            <w:rFonts w:ascii="Times New Roman" w:cs="Times New Roman" w:eastAsia="Times New Roman" w:hAnsi="Times New Roman"/>
            <w:color w:val="1155cc"/>
            <w:u w:val="single"/>
            <w:rtl w:val="0"/>
          </w:rPr>
          <w:t xml:space="preserve">Стандард 4:</w:t>
        </w:r>
      </w:hyperlink>
      <w:r w:rsidDel="00000000" w:rsidR="00000000" w:rsidRPr="00000000">
        <w:rPr>
          <w:rFonts w:ascii="Times New Roman" w:cs="Times New Roman" w:eastAsia="Times New Roman" w:hAnsi="Times New Roman"/>
          <w:rtl w:val="0"/>
        </w:rPr>
        <w:t xml:space="preserve"> Квалитет студијског програма</w:t>
      </w:r>
    </w:p>
    <w:p w:rsidR="00000000" w:rsidDel="00000000" w:rsidP="00000000" w:rsidRDefault="00000000" w:rsidRPr="00000000" w14:paraId="0000001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spacing w:after="0" w:line="240" w:lineRule="auto"/>
        <w:jc w:val="both"/>
        <w:rPr>
          <w:rFonts w:ascii="Times New Roman" w:cs="Times New Roman" w:eastAsia="Times New Roman" w:hAnsi="Times New Roman"/>
        </w:rPr>
      </w:pPr>
      <w:hyperlink w:anchor="bookmark=id.i97s22l0pt0z">
        <w:r w:rsidDel="00000000" w:rsidR="00000000" w:rsidRPr="00000000">
          <w:rPr>
            <w:rFonts w:ascii="Times New Roman" w:cs="Times New Roman" w:eastAsia="Times New Roman" w:hAnsi="Times New Roman"/>
            <w:color w:val="1155cc"/>
            <w:u w:val="single"/>
            <w:rtl w:val="0"/>
          </w:rPr>
          <w:t xml:space="preserve">Стандард 5:</w:t>
        </w:r>
      </w:hyperlink>
      <w:r w:rsidDel="00000000" w:rsidR="00000000" w:rsidRPr="00000000">
        <w:rPr>
          <w:rFonts w:ascii="Times New Roman" w:cs="Times New Roman" w:eastAsia="Times New Roman" w:hAnsi="Times New Roman"/>
          <w:rtl w:val="0"/>
        </w:rPr>
        <w:t xml:space="preserve"> Квалитет наставног процеса </w:t>
      </w:r>
    </w:p>
    <w:p w:rsidR="00000000" w:rsidDel="00000000" w:rsidP="00000000" w:rsidRDefault="00000000" w:rsidRPr="00000000" w14:paraId="0000002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spacing w:after="0" w:line="240" w:lineRule="auto"/>
        <w:jc w:val="both"/>
        <w:rPr>
          <w:rFonts w:ascii="Times New Roman" w:cs="Times New Roman" w:eastAsia="Times New Roman" w:hAnsi="Times New Roman"/>
        </w:rPr>
      </w:pPr>
      <w:hyperlink w:anchor="bookmark=id.rz1inmtcxttz">
        <w:r w:rsidDel="00000000" w:rsidR="00000000" w:rsidRPr="00000000">
          <w:rPr>
            <w:rFonts w:ascii="Times New Roman" w:cs="Times New Roman" w:eastAsia="Times New Roman" w:hAnsi="Times New Roman"/>
            <w:color w:val="1155cc"/>
            <w:u w:val="single"/>
            <w:rtl w:val="0"/>
          </w:rPr>
          <w:t xml:space="preserve">Стандард 7:</w:t>
        </w:r>
      </w:hyperlink>
      <w:r w:rsidDel="00000000" w:rsidR="00000000" w:rsidRPr="00000000">
        <w:rPr>
          <w:rFonts w:ascii="Times New Roman" w:cs="Times New Roman" w:eastAsia="Times New Roman" w:hAnsi="Times New Roman"/>
          <w:rtl w:val="0"/>
        </w:rPr>
        <w:t xml:space="preserve"> Квалитет наставника и сарадника </w:t>
      </w:r>
    </w:p>
    <w:p w:rsidR="00000000" w:rsidDel="00000000" w:rsidP="00000000" w:rsidRDefault="00000000" w:rsidRPr="00000000" w14:paraId="0000002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spacing w:after="0" w:line="240" w:lineRule="auto"/>
        <w:jc w:val="both"/>
        <w:rPr>
          <w:rFonts w:ascii="Times New Roman" w:cs="Times New Roman" w:eastAsia="Times New Roman" w:hAnsi="Times New Roman"/>
        </w:rPr>
      </w:pPr>
      <w:hyperlink w:anchor="bookmark=id.98tc18885cy7">
        <w:r w:rsidDel="00000000" w:rsidR="00000000" w:rsidRPr="00000000">
          <w:rPr>
            <w:rFonts w:ascii="Times New Roman" w:cs="Times New Roman" w:eastAsia="Times New Roman" w:hAnsi="Times New Roman"/>
            <w:color w:val="1155cc"/>
            <w:u w:val="single"/>
            <w:rtl w:val="0"/>
          </w:rPr>
          <w:t xml:space="preserve">Стандард 8:</w:t>
        </w:r>
      </w:hyperlink>
      <w:r w:rsidDel="00000000" w:rsidR="00000000" w:rsidRPr="00000000">
        <w:rPr>
          <w:rFonts w:ascii="Times New Roman" w:cs="Times New Roman" w:eastAsia="Times New Roman" w:hAnsi="Times New Roman"/>
          <w:rtl w:val="0"/>
        </w:rPr>
        <w:t xml:space="preserve"> Квалитет студената </w:t>
      </w:r>
    </w:p>
    <w:p w:rsidR="00000000" w:rsidDel="00000000" w:rsidP="00000000" w:rsidRDefault="00000000" w:rsidRPr="00000000" w14:paraId="0000002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spacing w:after="0" w:line="240" w:lineRule="auto"/>
        <w:jc w:val="both"/>
        <w:rPr>
          <w:rFonts w:ascii="Times New Roman" w:cs="Times New Roman" w:eastAsia="Times New Roman" w:hAnsi="Times New Roman"/>
        </w:rPr>
      </w:pPr>
      <w:hyperlink w:anchor="bookmark=id.l9mu1x405i57">
        <w:r w:rsidDel="00000000" w:rsidR="00000000" w:rsidRPr="00000000">
          <w:rPr>
            <w:rFonts w:ascii="Times New Roman" w:cs="Times New Roman" w:eastAsia="Times New Roman" w:hAnsi="Times New Roman"/>
            <w:color w:val="1155cc"/>
            <w:u w:val="single"/>
            <w:rtl w:val="0"/>
          </w:rPr>
          <w:t xml:space="preserve">Стандард 9:</w:t>
        </w:r>
      </w:hyperlink>
      <w:r w:rsidDel="00000000" w:rsidR="00000000" w:rsidRPr="00000000">
        <w:rPr>
          <w:rFonts w:ascii="Times New Roman" w:cs="Times New Roman" w:eastAsia="Times New Roman" w:hAnsi="Times New Roman"/>
          <w:rtl w:val="0"/>
        </w:rPr>
        <w:t xml:space="preserve"> Квалитет уџбеника, литературе, библиотечких и информатичких ресурса </w:t>
      </w:r>
    </w:p>
    <w:p w:rsidR="00000000" w:rsidDel="00000000" w:rsidP="00000000" w:rsidRDefault="00000000" w:rsidRPr="00000000" w14:paraId="0000002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spacing w:after="0" w:line="240" w:lineRule="auto"/>
        <w:jc w:val="both"/>
        <w:rPr>
          <w:rFonts w:ascii="Times New Roman" w:cs="Times New Roman" w:eastAsia="Times New Roman" w:hAnsi="Times New Roman"/>
        </w:rPr>
      </w:pPr>
      <w:hyperlink w:anchor="bookmark=id.up641j4c79w3">
        <w:r w:rsidDel="00000000" w:rsidR="00000000" w:rsidRPr="00000000">
          <w:rPr>
            <w:rFonts w:ascii="Times New Roman" w:cs="Times New Roman" w:eastAsia="Times New Roman" w:hAnsi="Times New Roman"/>
            <w:color w:val="1155cc"/>
            <w:u w:val="single"/>
            <w:rtl w:val="0"/>
          </w:rPr>
          <w:t xml:space="preserve">Стандард 10:</w:t>
        </w:r>
      </w:hyperlink>
      <w:r w:rsidDel="00000000" w:rsidR="00000000" w:rsidRPr="00000000">
        <w:rPr>
          <w:rFonts w:ascii="Times New Roman" w:cs="Times New Roman" w:eastAsia="Times New Roman" w:hAnsi="Times New Roman"/>
          <w:rtl w:val="0"/>
        </w:rPr>
        <w:t xml:space="preserve"> Квалитет управљања високошколском установом и квалитет ненаставне подршке</w:t>
      </w:r>
    </w:p>
    <w:p w:rsidR="00000000" w:rsidDel="00000000" w:rsidP="00000000" w:rsidRDefault="00000000" w:rsidRPr="00000000" w14:paraId="0000002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spacing w:after="0" w:line="240" w:lineRule="auto"/>
        <w:jc w:val="both"/>
        <w:rPr>
          <w:rFonts w:ascii="Times New Roman" w:cs="Times New Roman" w:eastAsia="Times New Roman" w:hAnsi="Times New Roman"/>
        </w:rPr>
      </w:pPr>
      <w:hyperlink w:anchor="bookmark=id.ri85952p2jxm">
        <w:r w:rsidDel="00000000" w:rsidR="00000000" w:rsidRPr="00000000">
          <w:rPr>
            <w:rFonts w:ascii="Times New Roman" w:cs="Times New Roman" w:eastAsia="Times New Roman" w:hAnsi="Times New Roman"/>
            <w:color w:val="1155cc"/>
            <w:u w:val="single"/>
            <w:rtl w:val="0"/>
          </w:rPr>
          <w:t xml:space="preserve">Стандард 11:</w:t>
        </w:r>
      </w:hyperlink>
      <w:r w:rsidDel="00000000" w:rsidR="00000000" w:rsidRPr="00000000">
        <w:rPr>
          <w:rFonts w:ascii="Times New Roman" w:cs="Times New Roman" w:eastAsia="Times New Roman" w:hAnsi="Times New Roman"/>
          <w:rtl w:val="0"/>
        </w:rPr>
        <w:t xml:space="preserve"> Квалитет простора и опреме </w:t>
      </w:r>
    </w:p>
    <w:p w:rsidR="00000000" w:rsidDel="00000000" w:rsidP="00000000" w:rsidRDefault="00000000" w:rsidRPr="00000000" w14:paraId="0000002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spacing w:after="0" w:line="240" w:lineRule="auto"/>
        <w:jc w:val="both"/>
        <w:rPr>
          <w:rFonts w:ascii="Times New Roman" w:cs="Times New Roman" w:eastAsia="Times New Roman" w:hAnsi="Times New Roman"/>
        </w:rPr>
      </w:pPr>
      <w:hyperlink w:anchor="bookmark=id.22lks6d1n9bu">
        <w:r w:rsidDel="00000000" w:rsidR="00000000" w:rsidRPr="00000000">
          <w:rPr>
            <w:rFonts w:ascii="Times New Roman" w:cs="Times New Roman" w:eastAsia="Times New Roman" w:hAnsi="Times New Roman"/>
            <w:color w:val="1155cc"/>
            <w:u w:val="single"/>
            <w:rtl w:val="0"/>
          </w:rPr>
          <w:t xml:space="preserve">Стандард 13:</w:t>
        </w:r>
      </w:hyperlink>
      <w:r w:rsidDel="00000000" w:rsidR="00000000" w:rsidRPr="00000000">
        <w:rPr>
          <w:rFonts w:ascii="Times New Roman" w:cs="Times New Roman" w:eastAsia="Times New Roman" w:hAnsi="Times New Roman"/>
          <w:rtl w:val="0"/>
        </w:rPr>
        <w:t xml:space="preserve"> Улога студената у самовредновању и провери квалитета</w:t>
      </w:r>
    </w:p>
    <w:p w:rsidR="00000000" w:rsidDel="00000000" w:rsidP="00000000" w:rsidRDefault="00000000" w:rsidRPr="00000000" w14:paraId="0000002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spacing w:after="0" w:line="240" w:lineRule="auto"/>
        <w:jc w:val="both"/>
        <w:rPr>
          <w:rFonts w:ascii="Times New Roman" w:cs="Times New Roman" w:eastAsia="Times New Roman" w:hAnsi="Times New Roman"/>
        </w:rPr>
      </w:pPr>
      <w:hyperlink w:anchor="bookmark=id.fk1gg3d5p4pn">
        <w:r w:rsidDel="00000000" w:rsidR="00000000" w:rsidRPr="00000000">
          <w:rPr>
            <w:rFonts w:ascii="Times New Roman" w:cs="Times New Roman" w:eastAsia="Times New Roman" w:hAnsi="Times New Roman"/>
            <w:color w:val="1155cc"/>
            <w:u w:val="single"/>
            <w:rtl w:val="0"/>
          </w:rPr>
          <w:t xml:space="preserve">Стандард 14: </w:t>
        </w:r>
      </w:hyperlink>
      <w:r w:rsidDel="00000000" w:rsidR="00000000" w:rsidRPr="00000000">
        <w:rPr>
          <w:rFonts w:ascii="Times New Roman" w:cs="Times New Roman" w:eastAsia="Times New Roman" w:hAnsi="Times New Roman"/>
          <w:rtl w:val="0"/>
        </w:rPr>
        <w:t xml:space="preserve"> Систематско праћење и периодична провера квалитета</w:t>
      </w:r>
    </w:p>
    <w:p w:rsidR="00000000" w:rsidDel="00000000" w:rsidP="00000000" w:rsidRDefault="00000000" w:rsidRPr="00000000" w14:paraId="0000002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spacing w:after="0" w:line="240" w:lineRule="auto"/>
        <w:jc w:val="both"/>
        <w:rPr>
          <w:rFonts w:ascii="Times New Roman" w:cs="Times New Roman" w:eastAsia="Times New Roman" w:hAnsi="Times New Roman"/>
          <w:highlight w:val="yellow"/>
        </w:rPr>
      </w:pPr>
      <w:r w:rsidDel="00000000" w:rsidR="00000000" w:rsidRPr="00000000">
        <w:rPr>
          <w:rtl w:val="0"/>
        </w:rPr>
      </w:r>
    </w:p>
    <w:sdt>
      <w:sdtPr>
        <w:lock w:val="contentLocked"/>
        <w:id w:val="404681056"/>
        <w:tag w:val="goog_rdk_0"/>
      </w:sdtPr>
      <w:sdtContent>
        <w:tbl>
          <w:tblPr>
            <w:tblStyle w:val="Table1"/>
            <w:tblW w:w="9690.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3465"/>
            <w:gridCol w:w="6225"/>
            <w:tblGridChange w:id="0">
              <w:tblGrid>
                <w:gridCol w:w="3465"/>
                <w:gridCol w:w="6225"/>
              </w:tblGrid>
            </w:tblGridChange>
          </w:tblGrid>
          <w:tr>
            <w:trPr>
              <w:cantSplit w:val="0"/>
              <w:trHeight w:val="840"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em90xbnb01ro" w:id="0"/>
              <w:bookmarkEnd w:id="0"/>
              <w:p w:rsidR="00000000" w:rsidDel="00000000" w:rsidP="00000000" w:rsidRDefault="00000000" w:rsidRPr="00000000" w14:paraId="0000004F">
                <w:pPr>
                  <w:spacing w:after="120" w:before="120" w:lineRule="auto"/>
                  <w:jc w:val="center"/>
                  <w:rPr>
                    <w:b w:val="1"/>
                  </w:rPr>
                </w:pPr>
                <w:r w:rsidDel="00000000" w:rsidR="00000000" w:rsidRPr="00000000">
                  <w:rPr>
                    <w:b w:val="1"/>
                    <w:rtl w:val="0"/>
                  </w:rPr>
                  <w:t xml:space="preserve">Уводне напомене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51">
                <w:pPr>
                  <w:spacing w:after="0" w:before="120" w:line="276" w:lineRule="auto"/>
                  <w:ind w:left="14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Самовредновање и оцењивање квалитета Студијског програма мастер академских студија Логопедија спроведено је у складу са Упутством за припрему извештаја о самовредновању објављеног на сајту Националног тела за акредитацију и проверу квалитета у високом образовању Србије и Стратегијом обезбеђења квалитета Универзитета у Београду ‒ Факултета за специјалну едукацију и рехабилитацију (бр. 2/11, од 27. 2. 2025. године);</w:t>
                </w:r>
              </w:p>
              <w:p w:rsidR="00000000" w:rsidDel="00000000" w:rsidP="00000000" w:rsidRDefault="00000000" w:rsidRPr="00000000" w14:paraId="00000052">
                <w:pPr>
                  <w:spacing w:after="0" w:before="120" w:line="301.09090909090907" w:lineRule="auto"/>
                  <w:ind w:left="10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Процењена је испуњеност стандарда који су издвојени чланом 3 Правилника о стандардима за самовредновање и оцењивање квалитета високошколских установа и студијских програма („Службени гласник РС“, бр. 13 од 28. фебруара 2019. године) као стандарди за самовредновање и оцењивање квалитета акредитованих студијских програма (Стандард 4: Квалитет студијског програма, Стандард 5: Квалитет наставног процеса, Стандард 7: Квалитет наставника и сарадника, Стандард 8: Квалитет студената, Стандард 9: Квалитет уџбеника, литературе, библиотечких и информатичких ресурса, Стандард 10: Квалитет управљања високошколском установом и квалитет ненаставне подршке, Стандард 11: Квалитет простора и опреме, Стандард 13: Улога студената у самовредновању и провери квалитета и Стандард 14: Систематско праћење и периодична провера квалитета).</w:t>
                </w:r>
              </w:p>
              <w:p w:rsidR="00000000" w:rsidDel="00000000" w:rsidP="00000000" w:rsidRDefault="00000000" w:rsidRPr="00000000" w14:paraId="00000053">
                <w:pPr>
                  <w:spacing w:after="0" w:before="120" w:line="276" w:lineRule="auto"/>
                  <w:ind w:left="16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Поступак самовредновања студијског програма спровела је Комисија зa обезбеђење и унапређење квалитета на Факултету коју је чинило пет чланова изабраних од стране Наставно научног већа (Одлука бр. 3/240, од 19.12.2024. године), један представник ненаставног особља именован је од стране Декана (Одлука 1/983 од 25.12.2024. године) и два представника студената изабрана од стране Студентског парламента (Одлука 705/1, од 20.12.2024. године).</w:t>
                </w:r>
              </w:p>
              <w:p w:rsidR="00000000" w:rsidDel="00000000" w:rsidP="00000000" w:rsidRDefault="00000000" w:rsidRPr="00000000" w14:paraId="00000054">
                <w:pPr>
                  <w:spacing w:after="0" w:before="120" w:line="276" w:lineRule="auto"/>
                  <w:ind w:left="16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Састав Комисије зa обезбеђење и унапређење квалитета на Факултету:</w:t>
                </w:r>
              </w:p>
              <w:p w:rsidR="00000000" w:rsidDel="00000000" w:rsidP="00000000" w:rsidRDefault="00000000" w:rsidRPr="00000000" w14:paraId="00000055">
                <w:pPr>
                  <w:spacing w:after="0" w:before="120" w:line="276" w:lineRule="auto"/>
                  <w:ind w:left="1080" w:right="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Бојан Дучић - наставник</w:t>
                </w:r>
              </w:p>
              <w:p w:rsidR="00000000" w:rsidDel="00000000" w:rsidP="00000000" w:rsidRDefault="00000000" w:rsidRPr="00000000" w14:paraId="00000056">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Фадиљ Еминовић- наставник</w:t>
                </w:r>
              </w:p>
              <w:p w:rsidR="00000000" w:rsidDel="00000000" w:rsidP="00000000" w:rsidRDefault="00000000" w:rsidRPr="00000000" w14:paraId="00000057">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Милица Ковачевић- наставник</w:t>
                </w:r>
              </w:p>
              <w:p w:rsidR="00000000" w:rsidDel="00000000" w:rsidP="00000000" w:rsidRDefault="00000000" w:rsidRPr="00000000" w14:paraId="00000058">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w:t>
                </w:r>
                <w:r w:rsidDel="00000000" w:rsidR="00000000" w:rsidRPr="00000000">
                  <w:rPr>
                    <w:rFonts w:ascii="Times New Roman" w:cs="Times New Roman" w:eastAsia="Times New Roman" w:hAnsi="Times New Roman"/>
                    <w:rtl w:val="0"/>
                  </w:rPr>
                  <w:t xml:space="preserve">. др Ивана Арсенић- наставник  </w:t>
                </w:r>
              </w:p>
              <w:p w:rsidR="00000000" w:rsidDel="00000000" w:rsidP="00000000" w:rsidRDefault="00000000" w:rsidRPr="00000000" w14:paraId="00000059">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доц. др Божидар Филиповић- наставник</w:t>
                </w:r>
              </w:p>
              <w:p w:rsidR="00000000" w:rsidDel="00000000" w:rsidP="00000000" w:rsidRDefault="00000000" w:rsidRPr="00000000" w14:paraId="0000005A">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доц. др Слободан Банковић- наставник</w:t>
                </w:r>
              </w:p>
              <w:p w:rsidR="00000000" w:rsidDel="00000000" w:rsidP="00000000" w:rsidRDefault="00000000" w:rsidRPr="00000000" w14:paraId="0000005B">
                <w:pPr>
                  <w:spacing w:after="0" w:before="120" w:line="276" w:lineRule="auto"/>
                  <w:ind w:left="1080" w:right="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дипл. правник Александра Ђукнић -  запослена у Служби за правне, кадровске, административне и послове јавних набавки</w:t>
                </w:r>
              </w:p>
              <w:p w:rsidR="00000000" w:rsidDel="00000000" w:rsidP="00000000" w:rsidRDefault="00000000" w:rsidRPr="00000000" w14:paraId="0000005C">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Милена Благојевић - студент</w:t>
                </w:r>
              </w:p>
              <w:p w:rsidR="00000000" w:rsidDel="00000000" w:rsidP="00000000" w:rsidRDefault="00000000" w:rsidRPr="00000000" w14:paraId="0000005D">
                <w:pPr>
                  <w:spacing w:after="0" w:before="120" w:line="276"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Сара Милинковић - студент</w:t>
                </w:r>
              </w:p>
              <w:p w:rsidR="00000000" w:rsidDel="00000000" w:rsidP="00000000" w:rsidRDefault="00000000" w:rsidRPr="00000000" w14:paraId="0000005E">
                <w:pPr>
                  <w:spacing w:after="0" w:before="240" w:line="276" w:lineRule="auto"/>
                  <w:ind w:left="320" w:hanging="1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Комисија зa обезбеђење и унапређење квалитета на Факултету на основу члана 10. Правилника о раду Комисије зa обезбеђење и унапређење квалитета на Факултету (бр.3/194 од 13.11.2024. године) предложила је Наставно-научном већу формирање Радног тела за припрему Извештаја о самовредновању и оцењивању квалитета студијских програма.</w:t>
                </w:r>
              </w:p>
              <w:p w:rsidR="00000000" w:rsidDel="00000000" w:rsidP="00000000" w:rsidRDefault="00000000" w:rsidRPr="00000000" w14:paraId="0000005F">
                <w:pPr>
                  <w:spacing w:after="0" w:before="240" w:line="276" w:lineRule="auto"/>
                  <w:ind w:left="1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седници Наставно-научног већа одржаној 14. 4. 2025. године изабрани су чланови Радног тела за припрему Извештаја о самовредновању и оцењивању квалитета студијских програма:</w:t>
                </w:r>
              </w:p>
              <w:p w:rsidR="00000000" w:rsidDel="00000000" w:rsidP="00000000" w:rsidRDefault="00000000" w:rsidRPr="00000000" w14:paraId="00000060">
                <w:pPr>
                  <w:spacing w:after="0" w:line="276" w:lineRule="auto"/>
                  <w:ind w:left="10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1">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Милица Глигоровић</w:t>
                </w:r>
              </w:p>
              <w:p w:rsidR="00000000" w:rsidDel="00000000" w:rsidP="00000000" w:rsidRDefault="00000000" w:rsidRPr="00000000" w14:paraId="00000062">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Мирјана Ђорђевић</w:t>
                </w:r>
              </w:p>
              <w:p w:rsidR="00000000" w:rsidDel="00000000" w:rsidP="00000000" w:rsidRDefault="00000000" w:rsidRPr="00000000" w14:paraId="00000063">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 др Милосав Адамовић</w:t>
                </w:r>
              </w:p>
              <w:p w:rsidR="00000000" w:rsidDel="00000000" w:rsidP="00000000" w:rsidRDefault="00000000" w:rsidRPr="00000000" w14:paraId="00000064">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Проф</w:t>
                </w:r>
                <w:r w:rsidDel="00000000" w:rsidR="00000000" w:rsidRPr="00000000">
                  <w:rPr>
                    <w:rFonts w:ascii="Times New Roman" w:cs="Times New Roman" w:eastAsia="Times New Roman" w:hAnsi="Times New Roman"/>
                    <w:rtl w:val="0"/>
                  </w:rPr>
                  <w:t xml:space="preserve">. др Бојана Дрљан</w:t>
                </w:r>
              </w:p>
              <w:p w:rsidR="00000000" w:rsidDel="00000000" w:rsidP="00000000" w:rsidRDefault="00000000" w:rsidRPr="00000000" w14:paraId="00000065">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Доц. др Невена Јечменица</w:t>
                </w:r>
              </w:p>
              <w:p w:rsidR="00000000" w:rsidDel="00000000" w:rsidP="00000000" w:rsidRDefault="00000000" w:rsidRPr="00000000" w14:paraId="00000066">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Доц. др Вера Петровић</w:t>
                </w:r>
              </w:p>
              <w:p w:rsidR="00000000" w:rsidDel="00000000" w:rsidP="00000000" w:rsidRDefault="00000000" w:rsidRPr="00000000" w14:paraId="00000067">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Ас. Милена Кордић</w:t>
                </w:r>
              </w:p>
              <w:p w:rsidR="00000000" w:rsidDel="00000000" w:rsidP="00000000" w:rsidRDefault="00000000" w:rsidRPr="00000000" w14:paraId="00000068">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Ас. Милена Дражић</w:t>
                </w:r>
              </w:p>
              <w:p w:rsidR="00000000" w:rsidDel="00000000" w:rsidP="00000000" w:rsidRDefault="00000000" w:rsidRPr="00000000" w14:paraId="00000069">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Ас. Сташа Лалатовић</w:t>
                </w:r>
              </w:p>
              <w:p w:rsidR="00000000" w:rsidDel="00000000" w:rsidP="00000000" w:rsidRDefault="00000000" w:rsidRPr="00000000" w14:paraId="0000006A">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Ас. Ивана Обреновић Илић</w:t>
                </w:r>
              </w:p>
              <w:p w:rsidR="00000000" w:rsidDel="00000000" w:rsidP="00000000" w:rsidRDefault="00000000" w:rsidRPr="00000000" w14:paraId="0000006B">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Ас. Кристина Ивановић</w:t>
                </w:r>
              </w:p>
              <w:p w:rsidR="00000000" w:rsidDel="00000000" w:rsidP="00000000" w:rsidRDefault="00000000" w:rsidRPr="00000000" w14:paraId="0000006C">
                <w:pPr>
                  <w:spacing w:after="0" w:line="301.09090909090907"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Ас. Лидија Буквић</w:t>
                </w:r>
              </w:p>
              <w:p w:rsidR="00000000" w:rsidDel="00000000" w:rsidP="00000000" w:rsidRDefault="00000000" w:rsidRPr="00000000" w14:paraId="0000006D">
                <w:pPr>
                  <w:spacing w:after="0" w:line="276" w:lineRule="auto"/>
                  <w:ind w:left="10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E">
                <w:pPr>
                  <w:spacing w:after="0" w:line="276" w:lineRule="auto"/>
                  <w:ind w:left="10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Студентски парламента је на седници одржаној 28. 5. 2025. године изабрао чланове радног тела за припрему Извештаја о самовредновању и оцењивању квалитета студијских програма:</w:t>
                </w:r>
              </w:p>
              <w:p w:rsidR="00000000" w:rsidDel="00000000" w:rsidP="00000000" w:rsidRDefault="00000000" w:rsidRPr="00000000" w14:paraId="0000006F">
                <w:pPr>
                  <w:spacing w:after="0" w:line="276" w:lineRule="auto"/>
                  <w:ind w:left="100" w:right="8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0">
                <w:pPr>
                  <w:spacing w:after="0" w:line="276" w:lineRule="auto"/>
                  <w:ind w:left="980" w:right="80" w:hanging="2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Душан Јовић</w:t>
                </w:r>
              </w:p>
              <w:p w:rsidR="00000000" w:rsidDel="00000000" w:rsidP="00000000" w:rsidRDefault="00000000" w:rsidRPr="00000000" w14:paraId="00000071">
                <w:pPr>
                  <w:spacing w:after="0" w:line="276" w:lineRule="auto"/>
                  <w:ind w:left="980" w:right="80" w:hanging="2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Александра Мучачовић</w:t>
                </w:r>
              </w:p>
              <w:p w:rsidR="00000000" w:rsidDel="00000000" w:rsidP="00000000" w:rsidRDefault="00000000" w:rsidRPr="00000000" w14:paraId="00000072">
                <w:pPr>
                  <w:spacing w:after="0" w:line="276" w:lineRule="auto"/>
                  <w:ind w:left="980" w:right="80" w:hanging="2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Уна Ступар</w:t>
                </w:r>
              </w:p>
              <w:p w:rsidR="00000000" w:rsidDel="00000000" w:rsidP="00000000" w:rsidRDefault="00000000" w:rsidRPr="00000000" w14:paraId="00000073">
                <w:pPr>
                  <w:spacing w:after="0" w:line="276" w:lineRule="auto"/>
                  <w:ind w:right="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4">
                <w:pPr>
                  <w:spacing w:after="0" w:line="276" w:lineRule="auto"/>
                  <w:ind w:right="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Извештају су, у оквиру сваког стандарда приказани: 1. Опис стања 2. Анализа предности, слабости и могућности које могу да утичу на стандард (SWOT анализа) 3. Предлог мера и активности за унапређење квалитета.</w:t>
                </w:r>
              </w:p>
              <w:p w:rsidR="00000000" w:rsidDel="00000000" w:rsidP="00000000" w:rsidRDefault="00000000" w:rsidRPr="00000000" w14:paraId="00000075">
                <w:pPr>
                  <w:widowControl w:val="0"/>
                  <w:spacing w:after="0" w:line="240" w:lineRule="auto"/>
                  <w:jc w:val="both"/>
                  <w:rPr>
                    <w:rFonts w:ascii="Times New Roman" w:cs="Times New Roman" w:eastAsia="Times New Roman" w:hAnsi="Times New Roman"/>
                  </w:rPr>
                </w:pPr>
                <w:r w:rsidDel="00000000" w:rsidR="00000000" w:rsidRPr="00000000">
                  <w:rPr>
                    <w:rtl w:val="0"/>
                  </w:rPr>
                </w:r>
              </w:p>
            </w:tc>
          </w:tr>
        </w:tbl>
      </w:sdtContent>
    </w:sdt>
    <w:p w:rsidR="00000000" w:rsidDel="00000000" w:rsidP="00000000" w:rsidRDefault="00000000" w:rsidRPr="00000000" w14:paraId="00000077">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8">
      <w:pPr>
        <w:spacing w:after="0" w:line="240" w:lineRule="auto"/>
        <w:jc w:val="both"/>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79">
      <w:pPr>
        <w:spacing w:after="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2"/>
        <w:tblpPr w:leftFromText="180" w:rightFromText="180" w:topFromText="180" w:bottomFromText="180" w:vertAnchor="text" w:horzAnchor="text" w:tblpX="-455.99999999999966" w:tblpY="0"/>
        <w:tblW w:w="9954.0" w:type="dxa"/>
        <w:jc w:val="left"/>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shd w:fill="d9d9d9" w:val="clear"/>
          </w:tcPr>
          <w:bookmarkStart w:colFirst="0" w:colLast="0" w:name="bookmark=id.o740ufuq9ukj" w:id="1"/>
          <w:bookmarkEnd w:id="1"/>
          <w:p w:rsidR="00000000" w:rsidDel="00000000" w:rsidP="00000000" w:rsidRDefault="00000000" w:rsidRPr="00000000" w14:paraId="0000007A">
            <w:pPr>
              <w:pStyle w:val="Heading1"/>
              <w:numPr>
                <w:ilvl w:val="0"/>
                <w:numId w:val="1"/>
              </w:numPr>
              <w:spacing w:after="120" w:before="120" w:lineRule="auto"/>
              <w:jc w:val="left"/>
              <w:rPr>
                <w:rFonts w:ascii="Times New Roman" w:cs="Times New Roman" w:eastAsia="Times New Roman" w:hAnsi="Times New Roman"/>
                <w:smallCaps w:val="1"/>
              </w:rPr>
            </w:pPr>
            <w:bookmarkStart w:colFirst="0" w:colLast="0" w:name="_heading=h.fhjyyer2r2mw" w:id="2"/>
            <w:bookmarkEnd w:id="2"/>
            <w:r w:rsidDel="00000000" w:rsidR="00000000" w:rsidRPr="00000000">
              <w:rPr>
                <w:smallCaps w:val="0"/>
                <w:sz w:val="22"/>
                <w:szCs w:val="22"/>
                <w:rtl w:val="0"/>
              </w:rPr>
              <w:t xml:space="preserve">Стандард 4: Квалитет студијског програма</w:t>
            </w:r>
            <w:r w:rsidDel="00000000" w:rsidR="00000000" w:rsidRPr="00000000">
              <w:rPr>
                <w:rtl w:val="0"/>
              </w:rPr>
            </w:r>
          </w:p>
          <w:p w:rsidR="00000000" w:rsidDel="00000000" w:rsidP="00000000" w:rsidRDefault="00000000" w:rsidRPr="00000000" w14:paraId="0000007B">
            <w:pPr>
              <w:spacing w:after="120" w:before="120" w:lineRule="auto"/>
              <w:jc w:val="both"/>
              <w:rPr>
                <w:b w:val="1"/>
              </w:rPr>
            </w:pPr>
            <w:r w:rsidDel="00000000" w:rsidR="00000000" w:rsidRPr="00000000">
              <w:rPr>
                <w:rFonts w:ascii="Times New Roman" w:cs="Times New Roman" w:eastAsia="Times New Roman" w:hAnsi="Times New Roman"/>
                <w:rtl w:val="0"/>
              </w:rPr>
              <w:t xml:space="preserve">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D">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4.1. Опис стања</w:t>
            </w:r>
          </w:p>
          <w:p w:rsidR="00000000" w:rsidDel="00000000" w:rsidP="00000000" w:rsidRDefault="00000000" w:rsidRPr="00000000" w14:paraId="0000007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академских студија Логопедија је акредитован за извођење програма на сва три нивоа студија: основним академским, мастер академским и докторским академским студијама. Мастер академске студије студијског програма Логопедија реализују се у трајању од једне године (60 ЕСПБ): Одлука о акредитацији студијског програма Мастер академске студије (МАС) Логопедија (број: 612-00-00539/8/2020-03 од 14.10.2021. године). Студијски програм мастер академских студија Логопедија одобрен је за 50 (педесет) студената. По завршетку мастер академских студија, студент стиче звање мастер логопед.</w:t>
            </w:r>
          </w:p>
          <w:p w:rsidR="00000000" w:rsidDel="00000000" w:rsidP="00000000" w:rsidRDefault="00000000" w:rsidRPr="00000000" w14:paraId="0000007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Законом о високом образовању („Службени гласник РСˮ, бр. 88 од 29. септембра 2017, 27 од 6. априла 2018 - др. закон, 73 од 29. септембра 2018, 67 од 20. септембра 2019, 6 од 24. јануара 2020 - др. закони, 11 од 12. фебруара 2021 - Аутентично тумачење, 67 од 2. јула 2021 - др. закон, 67 од 2. јула 2021, 76 од 7. септембра 2023, 19 од 6. марта 2025.) и Правилником о стандардима и поступку за акредитацију студијских програма („Службени гласник РС“, бр. 13 од 28. фебруара 2019, 1 од 11. јануара 2021, 19 од 5. марта 2021, 51 од 22. јуна 2023, 102 од 17. новембра 2023) утврђени су сви елементи студијског програма. Сваки предмет исказан је бројем ЕСПБ бодова, а структура студијскog програма садржи распоред обавезних и изборних предмета по семестрима, као и курикулуме за сваки предмет.</w:t>
            </w:r>
          </w:p>
          <w:p w:rsidR="00000000" w:rsidDel="00000000" w:rsidP="00000000" w:rsidRDefault="00000000" w:rsidRPr="00000000" w14:paraId="0000008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мастер академских студија Логопедија на Факултету за специјалну едукацију и рехабилитацију је у целини конципиран тако да језгро струке носи више од 50% ЕСПБ. Циљеви студијског програма мастер академских студија Логопедија усмерени су ка подизању нивоа и стицању додатних академских знања из области поремећаја говора, језика и комуникације, у складу са међународним стандардима. Развој логопедске научне мисли кроз истраживање и образовање логопеда на мастер академским студијама, омогућује надоградњу и продубљивање знања, што ће их оспособљава да се још квалитетније баве детекцијом, превенцијом и дијагностиком говорних и језичких поремећаја, као и хабилитацијом и рехабилитацијом особа са поремећајима говора, језика и комуникације. Мастер академске студије студијског програма Логопедија су конципиране тако да допринесу унапређењу стандарда у области логопедске теорије и праксе. Крајњи циљ је стварање нових путева за развој младих квалитетних стручњака у области логопедије.</w:t>
            </w:r>
          </w:p>
          <w:p w:rsidR="00000000" w:rsidDel="00000000" w:rsidP="00000000" w:rsidRDefault="00000000" w:rsidRPr="00000000" w14:paraId="0000008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мастер академских студија Логопедија је усаглашен са усвојеном мисијом и циљевима Факултета. Студијски програм је усклађен са принципима Болоњске декларације. Спецификација предмета (силабус) је основни документ на коме се програми базирају. Спецификација предмета садржи назив студијског програма и предмета, податке о наставнику и сараднику, статус предмета, број ЕСПБ бодова, услов, опис циља, исхода и садржаја предмета, литературу, број часова наставе, методе извођења наставе, оцену знања и опис структуре поена. Детаљне информације о курикулуму студијског програма мастер академских студија Логопедија су доступне на званичној интернет страници Факултета. </w:t>
            </w:r>
          </w:p>
          <w:p w:rsidR="00000000" w:rsidDel="00000000" w:rsidP="00000000" w:rsidRDefault="00000000" w:rsidRPr="00000000" w14:paraId="0000008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Структура и садржај студијског програма мастер академских студија Логопедија су усклађени према акредитационим стандардима у погледу односа типова предмета и садрже: теоријско-методолошке (26,67%), научно-стручне (32,50%) и стручно-апликативне (40,83%) предмете.</w:t>
            </w:r>
          </w:p>
          <w:p w:rsidR="00000000" w:rsidDel="00000000" w:rsidP="00000000" w:rsidRDefault="00000000" w:rsidRPr="00000000" w14:paraId="0000008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Годишња оптерећеност студената је 600 часова активне наставе, односно 300 часова по семестру, просечно 20 часова недељно. Настава се организује и изводи по семестрима, током 30 радних недеља годишње, у складу са планом извођења наставе. Према томе, просечно радно оптерећење по ЕСПБ боду је 10 часова, а недељно радно оптерећење носи 2 ЕСПБ бода.</w:t>
            </w:r>
          </w:p>
          <w:p w:rsidR="00000000" w:rsidDel="00000000" w:rsidP="00000000" w:rsidRDefault="00000000" w:rsidRPr="00000000" w14:paraId="0000008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 завршетку студијског програма мастер академских студија Логопедија, мастер логопед је оспособљен за:</w:t>
            </w:r>
          </w:p>
          <w:p w:rsidR="00000000" w:rsidDel="00000000" w:rsidP="00000000" w:rsidRDefault="00000000" w:rsidRPr="00000000" w14:paraId="00000085">
            <w:pPr>
              <w:numPr>
                <w:ilvl w:val="0"/>
                <w:numId w:val="21"/>
              </w:numPr>
              <w:spacing w:after="0" w:line="240" w:lineRule="auto"/>
              <w:ind w:left="142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самостални рад у областима превенције, детекције, дијагностике говорних и језичких поремећаја, као и у области хабилитације и рехабилитације особа са поремећајима говора, језика и комуникације; </w:t>
            </w:r>
          </w:p>
          <w:p w:rsidR="00000000" w:rsidDel="00000000" w:rsidP="00000000" w:rsidRDefault="00000000" w:rsidRPr="00000000" w14:paraId="00000086">
            <w:pPr>
              <w:numPr>
                <w:ilvl w:val="0"/>
                <w:numId w:val="21"/>
              </w:numPr>
              <w:spacing w:after="0" w:line="240" w:lineRule="auto"/>
              <w:ind w:left="142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поштовање и унапређење начела рада са особама са поремећајима говора, језика и комуникације; </w:t>
            </w:r>
          </w:p>
          <w:p w:rsidR="00000000" w:rsidDel="00000000" w:rsidP="00000000" w:rsidRDefault="00000000" w:rsidRPr="00000000" w14:paraId="00000087">
            <w:pPr>
              <w:numPr>
                <w:ilvl w:val="0"/>
                <w:numId w:val="21"/>
              </w:numPr>
              <w:spacing w:after="0" w:line="240" w:lineRule="auto"/>
              <w:ind w:left="142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унапређење процеса детекције, дијагностике и третмана говорних, језичких и комуникацијских поремећаја; </w:t>
            </w:r>
          </w:p>
          <w:p w:rsidR="00000000" w:rsidDel="00000000" w:rsidP="00000000" w:rsidRDefault="00000000" w:rsidRPr="00000000" w14:paraId="00000088">
            <w:pPr>
              <w:numPr>
                <w:ilvl w:val="0"/>
                <w:numId w:val="21"/>
              </w:numPr>
              <w:spacing w:after="0" w:line="240" w:lineRule="auto"/>
              <w:ind w:left="142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конципирање и обликовање савремених приступа и метода хабилитације и рехабилитације особа са поремећајима говора, језика и комуникације;</w:t>
            </w:r>
          </w:p>
          <w:p w:rsidR="00000000" w:rsidDel="00000000" w:rsidP="00000000" w:rsidRDefault="00000000" w:rsidRPr="00000000" w14:paraId="00000089">
            <w:pPr>
              <w:numPr>
                <w:ilvl w:val="0"/>
                <w:numId w:val="21"/>
              </w:numPr>
              <w:spacing w:after="0" w:line="240" w:lineRule="auto"/>
              <w:ind w:left="142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пружање подршке и унапређивање квалитета живота особа са хроничним облицима говорних и језичких поремећаја;  </w:t>
            </w:r>
          </w:p>
          <w:p w:rsidR="00000000" w:rsidDel="00000000" w:rsidP="00000000" w:rsidRDefault="00000000" w:rsidRPr="00000000" w14:paraId="0000008A">
            <w:pPr>
              <w:numPr>
                <w:ilvl w:val="0"/>
                <w:numId w:val="21"/>
              </w:numPr>
              <w:spacing w:after="0" w:line="240" w:lineRule="auto"/>
              <w:ind w:left="142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самостално пружање додатне помоћи вишеструко ометеној деци са поремећајима у комуникацији; </w:t>
            </w:r>
          </w:p>
          <w:p w:rsidR="00000000" w:rsidDel="00000000" w:rsidP="00000000" w:rsidRDefault="00000000" w:rsidRPr="00000000" w14:paraId="0000008B">
            <w:pPr>
              <w:numPr>
                <w:ilvl w:val="0"/>
                <w:numId w:val="21"/>
              </w:numPr>
              <w:spacing w:after="0" w:line="240" w:lineRule="auto"/>
              <w:ind w:left="142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праћење и коришћење обавезне и додатне домаће и иностране литературе; </w:t>
            </w:r>
          </w:p>
          <w:p w:rsidR="00000000" w:rsidDel="00000000" w:rsidP="00000000" w:rsidRDefault="00000000" w:rsidRPr="00000000" w14:paraId="0000008C">
            <w:pPr>
              <w:numPr>
                <w:ilvl w:val="0"/>
                <w:numId w:val="21"/>
              </w:numPr>
              <w:spacing w:after="0" w:line="240" w:lineRule="auto"/>
              <w:ind w:left="142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бављење научно-истраживачким радом;</w:t>
            </w:r>
          </w:p>
          <w:p w:rsidR="00000000" w:rsidDel="00000000" w:rsidP="00000000" w:rsidRDefault="00000000" w:rsidRPr="00000000" w14:paraId="0000008D">
            <w:pPr>
              <w:numPr>
                <w:ilvl w:val="0"/>
                <w:numId w:val="21"/>
              </w:numPr>
              <w:spacing w:after="0" w:line="240" w:lineRule="auto"/>
              <w:ind w:left="142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састављање и израду документације за клинички логопедски рад. </w:t>
            </w:r>
          </w:p>
          <w:p w:rsidR="00000000" w:rsidDel="00000000" w:rsidP="00000000" w:rsidRDefault="00000000" w:rsidRPr="00000000" w14:paraId="0000008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Поред наведеног, мастер логопед оспособљен је за:</w:t>
            </w:r>
          </w:p>
          <w:p w:rsidR="00000000" w:rsidDel="00000000" w:rsidP="00000000" w:rsidRDefault="00000000" w:rsidRPr="00000000" w14:paraId="0000008F">
            <w:pPr>
              <w:numPr>
                <w:ilvl w:val="0"/>
                <w:numId w:val="3"/>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утврђивање специфичних потреба особа са поремећајима комуникације; </w:t>
            </w:r>
          </w:p>
          <w:p w:rsidR="00000000" w:rsidDel="00000000" w:rsidP="00000000" w:rsidRDefault="00000000" w:rsidRPr="00000000" w14:paraId="00000090">
            <w:pPr>
              <w:numPr>
                <w:ilvl w:val="0"/>
                <w:numId w:val="3"/>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 и подизање нивоа рада у здравственим установама у којима се обавља дијагностика  и рехабилитација особа са говорним и језичким поремећајима;</w:t>
            </w:r>
          </w:p>
          <w:p w:rsidR="00000000" w:rsidDel="00000000" w:rsidP="00000000" w:rsidRDefault="00000000" w:rsidRPr="00000000" w14:paraId="00000091">
            <w:pPr>
              <w:numPr>
                <w:ilvl w:val="0"/>
                <w:numId w:val="3"/>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 и подизање нивоа рада у предшколским установама и основним школама; у посебним установама за образовање, васпитање и рехабилитацију особа са ометеношћу; у струковним организацијама; </w:t>
            </w:r>
          </w:p>
          <w:p w:rsidR="00000000" w:rsidDel="00000000" w:rsidP="00000000" w:rsidRDefault="00000000" w:rsidRPr="00000000" w14:paraId="00000092">
            <w:pPr>
              <w:numPr>
                <w:ilvl w:val="0"/>
                <w:numId w:val="3"/>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учествовање у одговарајућим научним и стручним пројектима и програмима у области логопедије;</w:t>
            </w:r>
          </w:p>
          <w:p w:rsidR="00000000" w:rsidDel="00000000" w:rsidP="00000000" w:rsidRDefault="00000000" w:rsidRPr="00000000" w14:paraId="0000009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Мастер логопед је, такође, оспособљен за самостални рад са вишеструко ометеном децом, са децом са развојним поремећајима школских вештина, као и за конципирање савремених  информационих  програма у раду са овом популацијом.</w:t>
            </w:r>
          </w:p>
          <w:p w:rsidR="00000000" w:rsidDel="00000000" w:rsidP="00000000" w:rsidRDefault="00000000" w:rsidRPr="00000000" w14:paraId="00000094">
            <w:pPr>
              <w:widowControl w:val="0"/>
              <w:spacing w:after="0" w:line="240"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9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Стандарди и поступци за обезбеђење квалитета у подручју студијског програма мастер академских студија Логопедија обезбеђују поуздан и валидан начин контроле стицања знања и обезбеђења компетенција студената за квалитетно и професионално обављање делатности. Праћење и проверавање испуњености циљева програма обезбеђује се анкетирањем дипломираних студената. Комисија за обезбеђење и унапређење квалитета рада Факултета (бр. 3/194, од 2024. године) прати квалитет студијског програма, а Комисија за праћење и унапређење наставе (бр. 3/199, од 2024. године) прати и анализира студијски програм и квалитет наставе на Факултету.</w:t>
            </w:r>
          </w:p>
          <w:p w:rsidR="00000000" w:rsidDel="00000000" w:rsidP="00000000" w:rsidRDefault="00000000" w:rsidRPr="00000000" w14:paraId="0000009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7">
            <w:pPr>
              <w:spacing w:after="0" w:line="240" w:lineRule="auto"/>
              <w:jc w:val="both"/>
              <w:rPr>
                <w:rFonts w:ascii="Times New Roman" w:cs="Times New Roman" w:eastAsia="Times New Roman" w:hAnsi="Times New Roman"/>
              </w:rPr>
            </w:pPr>
            <w:bookmarkStart w:colFirst="0" w:colLast="0" w:name="_heading=h.laghuvnynqa7" w:id="3"/>
            <w:bookmarkEnd w:id="3"/>
            <w:r w:rsidDel="00000000" w:rsidR="00000000" w:rsidRPr="00000000">
              <w:rPr>
                <w:rFonts w:ascii="Times New Roman" w:cs="Times New Roman" w:eastAsia="Times New Roman" w:hAnsi="Times New Roman"/>
                <w:rtl w:val="0"/>
              </w:rPr>
              <w:t xml:space="preserve">Студијски програм се усваја на начин утврђен општим актима Универзитета, у форми коју прописује Сенат Универзитета (члан 87, став 3 и 4, Статут Факултета бр. 30/72, од 2024. године).</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За Квалитет студијског програма мастер академских студија Логопедија одговорно је Одељење за Логопедију и Наставно-научно веће Факултета за специјалну едукацију и рехабилитацију, а сваки наставник појединачно одговоран је за квалитет наставног предмета који сачињава структуру студијског програма. На предлог Одељења за Логопедију, Наставно-научно веће формира радно тело чији је циљ креирање предлога Студијског програма. Уколико се предлог усвоји, Наставно-научно веће га прослеђује на разматрање надлежним стручним органима Универзитета у Београду, а уколико га они одобре, Научно-наставно веће упућује предлог Студијског програма Комисији за акредитацију и проверу квалитета Националног тела за акредитацију и обезбеђење квалитета у високом образовању у даљу процедуру, односно процес акредитације. Реализација Студијског програма може да започне након добијања Одлуке о акредитацији. Контролу квалитета студијског програма мастер академских студија Логопедије Факултет за специјалну едукацију и рехабилитацију спроводи систематским рецензирањем током сваког циклуса реакредитације. Процедура за праћење успешности и унапређење програма спроводи се у складу са Стратегијом обезбеђења квалитета (бр. 2/11, од 27.2.2025. године) и Акционим   планом за спровођење Стратегије   обезбеђења   квалитета   за   школску   2024/2025,   2025/2026   и 2026/2027 годину којим су дефинисани циљеви за унапређење квалитета рада Факултета и одређене особе одговорне за њихову реализацију. Прате се: усклађеност са савременим токовима у струци и науци; степен оптерећености наставника и сарадника и степен оптерећености студената; врши се упоређивање са студијским програмима компатибилних иностраних високошколских установа.</w:t>
            </w:r>
          </w:p>
          <w:p w:rsidR="00000000" w:rsidDel="00000000" w:rsidP="00000000" w:rsidRDefault="00000000" w:rsidRPr="00000000" w14:paraId="0000009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континуирано праћење студијског програма задужене су Kомисија за обезбеђење и унапређење квалитета Факултета (бр. 3/194, од 2024. године) и Комисија за праћење и унапређење квалитета наставе (бр. 3/199, од 2024. године) које између осталог: 1) прате и анализирају студијски програм и квалитет наставе на студијском програму мастер академских студија Логопедија; 2) анализирају ефикасност студирања и врше евалуацију стицања ЕСПБ бодова и 3) предлажу мере и активности за унапређење квалитета наставе и реформе студијског програма. Наведене Комисије у складу са својим надлеженостима и у сарадњи са другим субјектима обезбеђивања квалитета анализирају прикупљене податке и најмање једном годишње извештавају Наставно-научно веће Факултета о добијеним резултатима и предлажу мере и активности за унапређење студијског програма. Поред овога, Комисије организују, спроводе редовну и периодичну евалуацију, предлажу и контролишу спровођење мера за унапређење квалитета Студијског програма. </w:t>
            </w:r>
          </w:p>
          <w:p w:rsidR="00000000" w:rsidDel="00000000" w:rsidP="00000000" w:rsidRDefault="00000000" w:rsidRPr="00000000" w14:paraId="00000099">
            <w:pPr>
              <w:spacing w:after="0" w:line="240" w:lineRule="auto"/>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9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Ради ефикасног прибављања повратних информација о квалитету студија и студијског програма, од 2020. године активан је Савет послодаваца Факултета за специјалну едукацију и рехабилитацију (члан 58. Статута Факултета). Одлука о избору чланова Савета послодаваца доступна је на званичној интернет страници Факултета (Прилог 4.6.). Савет послодаваца између осталог: 1) разматра студијски програм мастер академских студија Логопедија и даје мишљење приликом анализе и осавремењавања постојећег студијског програма и 2) континуирано пружа информације Факултету о трендовима и потребама тржишта рада, у погледу знања и компентенција које се очекују од стручњака из области логопедије. У оквиру процеса самовредновања и осигурања квалитета наставе, остварена је и стручна сарадња са Удружењем логопеда Србије, које пружа увид у актуелне професионалне стандарде и потребе праксе. Оцену стручности и компетенција које студенти поседују након завршених мастер академских студија студијског програма Логопедија, послодавци изражавају на петостепеној скали упитника креираног</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у те сврхе (Прилог 4.2). На основу анализе резултата примене упитника током претходног циклуса акредитације, утврђено је да је већина процењиваних параметара (уже стручне компетенције, познавање законске регулативе, вештине комуникације и сарадње са родитељима и члановима стручног тима и сл.) позитивно оцењена, што потврђује усаглашеност исхода са циљевима Студијског програма.  Извештај и предлог мера су дати у Прилогу 4.2.</w:t>
            </w:r>
          </w:p>
          <w:p w:rsidR="00000000" w:rsidDel="00000000" w:rsidP="00000000" w:rsidRDefault="00000000" w:rsidRPr="00000000" w14:paraId="0000009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складу са Стандардима и поступцима за обезбеђивање квалитета рада на Факултету, Комисија за праћење и унапређење квалитета наставе на Факултету у сарадњи са логопедима који су завршили мастер академске студије у периоду одговарајућег циклуса акредитације, анализира исходе студирања, стручност, могућности њиховог запошљавања и даљег школовања. Евалуација се врши на основу података прикупљених анкетом (Прилог 4.1) и Наставно-научном већу се прослеђује Извештај који садржи предлог мера за унапређење квалитета Студијског програма. На основу анализе резултата примене упитника, утврђено је да је већина процењиваних параметара (општи ниво задовољства стручним знањима, припремљеност за професионалну каријеру, рад у тиму и сарадња, задовољство програмом и сл.) позитивно оцењена, што потврђује усаглашеност исхода са циљевима Студијског програма.  Извештај и предлог мера су дати у Прилогу 4.1.</w:t>
            </w:r>
          </w:p>
          <w:p w:rsidR="00000000" w:rsidDel="00000000" w:rsidP="00000000" w:rsidRDefault="00000000" w:rsidRPr="00000000" w14:paraId="0000009C">
            <w:pPr>
              <w:spacing w:after="0" w:line="240" w:lineRule="auto"/>
              <w:jc w:val="both"/>
              <w:rPr>
                <w:rFonts w:ascii="Times New Roman" w:cs="Times New Roman" w:eastAsia="Times New Roman" w:hAnsi="Times New Roman"/>
                <w:i w:val="1"/>
              </w:rPr>
            </w:pPr>
            <w:bookmarkStart w:colFirst="0" w:colLast="0" w:name="_heading=h.q39tqh7xfm23" w:id="4"/>
            <w:bookmarkEnd w:id="4"/>
            <w:r w:rsidDel="00000000" w:rsidR="00000000" w:rsidRPr="00000000">
              <w:rPr>
                <w:rtl w:val="0"/>
              </w:rPr>
            </w:r>
          </w:p>
          <w:p w:rsidR="00000000" w:rsidDel="00000000" w:rsidP="00000000" w:rsidRDefault="00000000" w:rsidRPr="00000000" w14:paraId="0000009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путем електронске анкете активно учествују у осигурању квалитета студијског програма мастер академских студија Логопедија, кроз оцењивање и праћења исхода учења. На крају сваког семестра студенти попуњавају анкету о вредновању педагошког рада наставника и сарадника, а на крају године попуњавају анкету о квалитету наставног процеса и о квалитету рада органа управљања и рада стручних служби. По завршетку студија студенти студијског програма мастер академских студија Логопедија попуњавају анкету о квалитету студијског програма и постигнутим исходима учења. Подаци о педагошком вредновању рада наставника и сарадника доступни су на личном налогу на апликацији е-запослени, што омогућава увид у студентску процену наставног процеса и евентуално кориговање приступа. </w:t>
            </w:r>
          </w:p>
          <w:p w:rsidR="00000000" w:rsidDel="00000000" w:rsidP="00000000" w:rsidRDefault="00000000" w:rsidRPr="00000000" w14:paraId="0000009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Ове анкете, Комисија за праћење и унапређење квалитета наставе (бр. 3/199, од 2024. године) по правилу спроводи на крају сваког семестра, а резултати се саопштавају на Наставно-научном већу (Правилник о стандардима за самовредновање и оцењивање квалитета високошколских установа „Службени гласник РС“, бр. 13/19). Ови извештаји чине интегрални део Извештаја о самовредновању и оцењивању рада Факултета за специјалну едукацију и рехабилитацију и Извештаја о самовредновању и оцењивању студијског смера мастер академских студија Логопедија, и део су Стратегије унапређења квалитета студијских програма у оквиру новог циклуса акредитације. </w:t>
            </w:r>
          </w:p>
          <w:p w:rsidR="00000000" w:rsidDel="00000000" w:rsidP="00000000" w:rsidRDefault="00000000" w:rsidRPr="00000000" w14:paraId="0000009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Осим оцењивања, студенти имају могућност да одлучују о важним аспектима студијског програма, кроз учешће у Наставно-научном већу, Комисији за обезбеђење и унапређење квалитета рада Факултета (бр. 3/194, од 2024. године) и Комисији за праћење и унапређење квалитета наставе (бр. 3/199, од 2024. године). </w:t>
            </w:r>
          </w:p>
          <w:p w:rsidR="00000000" w:rsidDel="00000000" w:rsidP="00000000" w:rsidRDefault="00000000" w:rsidRPr="00000000" w14:paraId="000000A0">
            <w:pPr>
              <w:spacing w:after="0" w:line="240" w:lineRule="auto"/>
              <w:jc w:val="both"/>
              <w:rPr>
                <w:rFonts w:ascii="Times New Roman" w:cs="Times New Roman" w:eastAsia="Times New Roman" w:hAnsi="Times New Roman"/>
                <w:color w:val="00b050"/>
              </w:rPr>
            </w:pPr>
            <w:r w:rsidDel="00000000" w:rsidR="00000000" w:rsidRPr="00000000">
              <w:rPr>
                <w:rFonts w:ascii="Times New Roman" w:cs="Times New Roman" w:eastAsia="Times New Roman" w:hAnsi="Times New Roman"/>
                <w:rtl w:val="0"/>
              </w:rPr>
              <w:t xml:space="preserve">Када Наставно-научно веће одлучује о питањима од значаја за студенте, а посебно она која се односе на осигурање квалитета наставе, правила студија, план рада, календар послова, уписну политику, реформу студијског програма, анализу ефикасности студирања и утврђивањe ЕСПБ бодова, измена и допуна Статута, предлагање кандидата за декана и предлагање финансијског плана, састав Наставно-научног већа се проширује за 20% представника студената (члан 49, став 5, Статут Факултета бр. 30/72, од 2024. године). Два члана Комисије за обезбеђење и унапређење квалитета рада Факултета и Комисије за праћење и унапређење квалитета наставе из реда студената бирају се за период од једне године, с тим да им мандат престаје раније, уколико дође до престанка статуса студента на студијском програму који се остварује на Факултету. Представнике студената у наведеним органима бира Студентски парламент (члан 60. Статута Факултета).</w:t>
            </w:r>
            <w:r w:rsidDel="00000000" w:rsidR="00000000" w:rsidRPr="00000000">
              <w:rPr>
                <w:rtl w:val="0"/>
              </w:rPr>
            </w:r>
          </w:p>
          <w:p w:rsidR="00000000" w:rsidDel="00000000" w:rsidP="00000000" w:rsidRDefault="00000000" w:rsidRPr="00000000" w14:paraId="000000A1">
            <w:pPr>
              <w:spacing w:after="0" w:line="240" w:lineRule="auto"/>
              <w:jc w:val="both"/>
              <w:rPr>
                <w:rFonts w:ascii="Times New Roman" w:cs="Times New Roman" w:eastAsia="Times New Roman" w:hAnsi="Times New Roman"/>
                <w:i w:val="1"/>
                <w:color w:val="00b050"/>
              </w:rPr>
            </w:pPr>
            <w:r w:rsidDel="00000000" w:rsidR="00000000" w:rsidRPr="00000000">
              <w:rPr>
                <w:rtl w:val="0"/>
              </w:rPr>
            </w:r>
          </w:p>
          <w:p w:rsidR="00000000" w:rsidDel="00000000" w:rsidP="00000000" w:rsidRDefault="00000000" w:rsidRPr="00000000" w14:paraId="000000A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складу са Правилником о стандардима и поступку за акредитацију студијских програма, акредитовани студијски програм мастер академских студија Логопедија је усклађен са најмање три програма иностраних високошколских установа, од којих су најмање два из високошколских установа европског образовног простора. </w:t>
            </w:r>
          </w:p>
          <w:p w:rsidR="00000000" w:rsidDel="00000000" w:rsidP="00000000" w:rsidRDefault="00000000" w:rsidRPr="00000000" w14:paraId="000000A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има потписан споразум о сарадњи са: Универзитетом у Новом Саду – Медицинским факултетом, Нови Сад, Република Србија; Универзитетом у Бањој Луци - Факултетом политичких наука, Република Српска, Босна и Херцеговина; Универзитетом у Источном Сарајеву – Медицинским факултетом Фоча, Фоча, Република Српска, Босна и Херцеговина; Универзитетом у Тузли – Едукацијско-рехабилитацијским факултетом, Тузла, Босна и Херцеговина; Универзитетом у Загребу – Едукацијско-рехабилитацијским факултетом, Република Хрватска; Универзитетом у Словенији (Univerza na Primorskem – Pedagoška fakulteta, Koper, Slovenija) и Универзитетом „Св. Кирил и Методиј“, Филозофским факултетом, Скопје, Република Северна Македонија. Осим са наведеним Универзитетима, Факултет има потписану сарадњу и са иностраним Институтима (Тюменский государственный университет – Институт психологии и педагогики, Тюмень, Российская Федерация и Instituto Politécnico do Porto – Escola Superior de Saúde, Porto, Portugal). Споразум о сарадњи предвиђа усаглашавање услова уписа, трајања студија, услова преласка у наредну годину, стицања дипломе и начина студирања у циљу постизања веће мобилности студената и наставног особља (</w:t>
            </w:r>
            <w:hyperlink r:id="rId9">
              <w:r w:rsidDel="00000000" w:rsidR="00000000" w:rsidRPr="00000000">
                <w:rPr>
                  <w:rFonts w:ascii="Times New Roman" w:cs="Times New Roman" w:eastAsia="Times New Roman" w:hAnsi="Times New Roman"/>
                  <w:color w:val="0000ff"/>
                  <w:u w:val="single"/>
                  <w:rtl w:val="0"/>
                </w:rPr>
                <w:t xml:space="preserve">https://www.fasper.bg.ac.rs/nauka/sporazumi.html</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мастер академских студија Логопедија је по својој структури, циљевима и компетенцијама свршених студената у сагласности са савременим међународним студијима из ове области и високошколском едукацијом у области логопедије у земљама у ЕУ, окружењу и шире (Universitat Autònoma de Barcelona, Faculty of Psychology, Барселона, Шпанија -  MSc Communication and Language Disorders; Sveučilište u Zagrebu, Edukacijsko-rehabilitacijski fakultet, Загреб, Хрватска; Queen Margaret University, Edinburgh, Шкотска - MSc Speech and Language Therapy; Northeastern University, Bouve College of Health Sciences, Бостон, САД  - Speech-Language Pathology MSc; The University of North Carolina (UNC) School of Medicine, Северна Каролина, САД - Speech-Language Pathology MSc; NYU Steinhardt School of Culture, Education, and Human Development, Њујорк, САД - Communicative Sciences and Disorders, MS; University of Virginia, Curry School of Education and Human Development, Шарлотсвил, САД - M.ED. in Communication Sciences and Disorders; Vanderbilt University School of Medicine, Нешвил, САД - Speech-Language Pathology, MSc; University of Florida, College of Public Health and Health Proffesionals, Гејнсвил, САД - Communication Sciences and Disorders, MSc; City University London, Лондон, Велика Британија - Speech and Language Therapy, MSc; University at Buffalo, College of Arts and Sciences, Буфало, Њујорк, САД - Communicative Disorders and Sciences, MSc; Boston University, Бостон, САД - Speech-Language Pathology, MS; Ithaca College, Њујорк, САД - Speech-Language Pathology, M.S.; Louisiana State University, Health Shreveport, Шривпорт, САД - Master of Communication Disorders; The George Washington University, Columbian College of Arts and Sciences, Вошингтон, САД - Speech-Language Pathology, MSc).</w:t>
            </w:r>
          </w:p>
          <w:p w:rsidR="00000000" w:rsidDel="00000000" w:rsidP="00000000" w:rsidRDefault="00000000" w:rsidRPr="00000000" w14:paraId="000000A5">
            <w:pPr>
              <w:spacing w:after="0" w:line="240" w:lineRule="auto"/>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A6">
            <w:pPr>
              <w:spacing w:after="0" w:line="24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Приликом израде курикулума студијског програма мастер академских студија Логопедија, примењује се принцип специјализације путем продубљивања специфичних знања студената из области за које су се определили избором предмета и методологије научноистраживачког рада. Програмски садржаји почивају на надоградњи знања стеченог током основних студија, чиме се остварује принцип кумулације знања.  Настава је осмишљена тако да подстиче активно учешће студената. Посебан акценат ставља се на интерактивни приступ (дискусија, пројектно учење, анализа проблема из праксе и сл.), критичко размишљање и повезивање теоријских знања са практичним примерима. На почетку предавања студенти могу да постављају питања која су у вези са претходним садржајем, током излагања наставника могу да траже додатна објашњења, док је на крају предавања планирано време за дискусију. Циљ је да студенти не само усвоје презентоване садржаје, већ да умеју да их примене. Такође, подстиче се повезивање нових знања са претходно стеченим знањима и искуствима, самосталност у креирању и евалуацији програма подршке особама са говорним, језичким и комуникативним тешкоћама, научноистраживачки приступ у домену тешкоћа у менталном развоју,  као и решавање реалних проблема из праксе. Осим силабусом предвиђене литературе, студенти се упућују на коришћење изворних текстова и резултата најновијих истраживања доступних у електронским базама попут КОБСОН-а, Репозиторијума Факултета и сл. Оваквим приступом развијају се функционалне компетенције и мотивација за продубљивање и проширивање знања, неопходне за будући рад у овој области.</w:t>
            </w:r>
            <w:r w:rsidDel="00000000" w:rsidR="00000000" w:rsidRPr="00000000">
              <w:rPr>
                <w:rtl w:val="0"/>
              </w:rPr>
            </w:r>
          </w:p>
          <w:p w:rsidR="00000000" w:rsidDel="00000000" w:rsidP="00000000" w:rsidRDefault="00000000" w:rsidRPr="00000000" w14:paraId="000000A7">
            <w:pPr>
              <w:spacing w:after="0" w:line="240" w:lineRule="auto"/>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A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мастер академских студија Логопедија има јасно дефинисане и утврђене циљеве, исходе, академски назив, услове за упис, начин извођења студија, недељни, семестрални и укупни број часова активне наставе, вредност сваког предмета исказану у ЕСПБ бодовима, јасно представљен курикулум са листом обавезних и изборних предмета и њиховим оквирним садржајем. Детаљне информације о структури студијског програма стално су доступне </w:t>
            </w:r>
            <w:r w:rsidDel="00000000" w:rsidR="00000000" w:rsidRPr="00000000">
              <w:rPr>
                <w:rFonts w:ascii="Times New Roman" w:cs="Times New Roman" w:eastAsia="Times New Roman" w:hAnsi="Times New Roman"/>
                <w:highlight w:val="white"/>
                <w:rtl w:val="0"/>
              </w:rPr>
              <w:t xml:space="preserve">на </w:t>
            </w:r>
            <w:r w:rsidDel="00000000" w:rsidR="00000000" w:rsidRPr="00000000">
              <w:rPr>
                <w:rFonts w:ascii="Times New Roman" w:cs="Times New Roman" w:eastAsia="Times New Roman" w:hAnsi="Times New Roman"/>
                <w:rtl w:val="0"/>
              </w:rPr>
              <w:t xml:space="preserve">званичној интернет страници Факултета, као и у Информатору </w:t>
            </w:r>
            <w:r w:rsidDel="00000000" w:rsidR="00000000" w:rsidRPr="00000000">
              <w:rPr>
                <w:rFonts w:ascii="Times New Roman" w:cs="Times New Roman" w:eastAsia="Times New Roman" w:hAnsi="Times New Roman"/>
                <w:highlight w:val="white"/>
                <w:rtl w:val="0"/>
              </w:rPr>
              <w:t xml:space="preserve">– водичу за упис на факултет.</w:t>
            </w:r>
            <w:r w:rsidDel="00000000" w:rsidR="00000000" w:rsidRPr="00000000">
              <w:rPr>
                <w:rtl w:val="0"/>
              </w:rPr>
            </w:r>
          </w:p>
          <w:p w:rsidR="00000000" w:rsidDel="00000000" w:rsidP="00000000" w:rsidRDefault="00000000" w:rsidRPr="00000000" w14:paraId="000000A9">
            <w:pPr>
              <w:widowControl w:val="0"/>
              <w:spacing w:after="0" w:line="240" w:lineRule="auto"/>
              <w:jc w:val="both"/>
              <w:rPr/>
            </w:pPr>
            <w:r w:rsidDel="00000000" w:rsidR="00000000" w:rsidRPr="00000000">
              <w:rPr>
                <w:rFonts w:ascii="Times New Roman" w:cs="Times New Roman" w:eastAsia="Times New Roman" w:hAnsi="Times New Roman"/>
                <w:highlight w:val="white"/>
                <w:rtl w:val="0"/>
              </w:rPr>
              <w:t xml:space="preserve">У циљу приказа усклађености наставних садржаја са очекиваним исходима учења, у Прилозима 4.4.1. и 4.4.2. приложене су табела које обједињује циљеве наставних предмета и исходе учења за студијски програм мастер академских студија Логопедија, као начин обрачуна времена потребног за постизање очекиваних исхода учења на примеру примеру два  ускостручна предмета из једног изборног блока. </w:t>
            </w:r>
            <w:r w:rsidDel="00000000" w:rsidR="00000000" w:rsidRPr="00000000">
              <w:rPr>
                <w:rFonts w:ascii="Times New Roman" w:cs="Times New Roman" w:eastAsia="Times New Roman" w:hAnsi="Times New Roman"/>
                <w:rtl w:val="0"/>
              </w:rPr>
              <w:t xml:space="preserve">Исходи учења базирани су на Даблинским дескрипторима квалификације. У књизи предмета налазе се информације о сваком предмету, начини сакупљања предиспитних и испитних поена, литератури и начину полагања испита. Информације предиспитним обавезама и броју предиспитних поена доступне су на сајту Факултета, а испитни поени и оцена на електронском студентском сервису (е-студент).</w:t>
            </w:r>
            <w:r w:rsidDel="00000000" w:rsidR="00000000" w:rsidRPr="00000000">
              <w:rPr>
                <w:rtl w:val="0"/>
              </w:rPr>
            </w:r>
          </w:p>
          <w:p w:rsidR="00000000" w:rsidDel="00000000" w:rsidP="00000000" w:rsidRDefault="00000000" w:rsidRPr="00000000" w14:paraId="000000AA">
            <w:pPr>
              <w:widowControl w:val="0"/>
              <w:spacing w:after="0" w:line="240" w:lineRule="auto"/>
              <w:ind w:left="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Сваком предмету се одређује број ЕСПБ. Један ЕСПБ вреди 25 сати укупног рада студента на свим активностима везаним за савладавање градива, укључујући и све облике провере знања. Статутом Факултета (члан 90.) дефинисан је број ЕСПБ који одговара укупном ангажовању студената у обиму 40-часовне радне недеље током једне школске године, као и да укупан број часова активне наставе не може бити мањи од 600 часова у току школске године, нити већи од 900. Оптерећеност студената током једне године мастер студија је 750 часова током 30 радних недеља годишње: 300 часова наставе и вежби у првом семестру и 400 часова у другом семестру подељених на 90 часова стручне праксе, по 150 часова за израду студијског истраживачког рада и предмета завршног рада и 60 часова за израду завршног рада.</w:t>
            </w:r>
          </w:p>
          <w:p w:rsidR="00000000" w:rsidDel="00000000" w:rsidP="00000000" w:rsidRDefault="00000000" w:rsidRPr="00000000" w14:paraId="000000AB">
            <w:pPr>
              <w:widowControl w:val="0"/>
              <w:spacing w:after="0" w:line="240" w:lineRule="auto"/>
              <w:ind w:left="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Распоредом активне наставе задовољени су критеријуми дефинисани Законом о високом образовању, према којима студент мора имати најмање 20 часова (600 на годишњем нивоу) и не више од  30 часова (900 на годишњем нивоу) активне наставе недељно. Током првог семестра када се држи настава, 50% су предавања, а остало чине вежбе и други облици активне наставе.</w:t>
            </w:r>
          </w:p>
          <w:p w:rsidR="00000000" w:rsidDel="00000000" w:rsidP="00000000" w:rsidRDefault="00000000" w:rsidRPr="00000000" w14:paraId="000000AC">
            <w:pPr>
              <w:widowControl w:val="0"/>
              <w:spacing w:after="0" w:line="240" w:lineRule="auto"/>
              <w:ind w:left="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Укупно ангажовање студента састоји се од: 1) активне наставе (предавања, вежбе, практикуми, семинари, практична настава, теренска настава, менторска настава, консултације, презентације, пројекти и сл.); 2) самосталног рада; 3) колоквијума; 4) испита; 5) добровољног рада у локалној заједници, организованог од стране Универзитета, односно Факултета на пројектима од значаја за локалну заједницу (хуманитарна активност, подршка хендикепираним лицима и сл.); 6) других видова ангажовања, у складу с општим актом Факултета.</w:t>
            </w:r>
          </w:p>
          <w:p w:rsidR="00000000" w:rsidDel="00000000" w:rsidP="00000000" w:rsidRDefault="00000000" w:rsidRPr="00000000" w14:paraId="000000AD">
            <w:pPr>
              <w:widowControl w:val="0"/>
              <w:spacing w:after="0" w:line="240" w:lineRule="auto"/>
              <w:ind w:left="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Број ЕСПБ за сваки предмет Студијског програма исказује у свим релевантним документима везаним за наставни процес (сајт Факултета https://www.fasper.bg.ac.rs/stud_programi/master-studije/logopedija.html, Информатор, курикулуми предмета).</w:t>
            </w:r>
          </w:p>
          <w:p w:rsidR="00000000" w:rsidDel="00000000" w:rsidP="00000000" w:rsidRDefault="00000000" w:rsidRPr="00000000" w14:paraId="000000AE">
            <w:pPr>
              <w:widowControl w:val="0"/>
              <w:spacing w:after="0" w:line="240" w:lineRule="auto"/>
              <w:ind w:left="3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F">
            <w:pPr>
              <w:widowControl w:val="0"/>
              <w:spacing w:after="0" w:line="240" w:lineRule="auto"/>
              <w:ind w:left="3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Наставне методе, исходи учења и критеријуми оцењивања који се примењују у реализацији Студијског програма у складу су са принципима Болоњске декларације. Континуирано се документују и описују процеси којима се садржај наставног програма организује и повезује са исходима учења. Методе наставе подржавају активно учење и ангажовање студената, што је усклађено са модерним образовним трендовима. Применом Правилника о полагању испита и оцењивању на испиту (бр. 3/40-6, од 2008. године) и Правилника о вредновању ваннаставних активности студената (бр. 3/80, од 2023. године) обезбеђује се транспарентност и доследност у процесу оцењивања. Систем оцењивања је заснован на процени исхода учења, а његов квалитет се проверава редовним анкетирањем студената.</w:t>
            </w:r>
          </w:p>
          <w:p w:rsidR="00000000" w:rsidDel="00000000" w:rsidP="00000000" w:rsidRDefault="00000000" w:rsidRPr="00000000" w14:paraId="000000B0">
            <w:pPr>
              <w:widowControl w:val="0"/>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1">
            <w:pPr>
              <w:spacing w:after="0" w:line="240" w:lineRule="auto"/>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У складу са захтевима стандарда, у наставку је приказан опис активности учења и расподеле укупног студентског ангажовања на предметима изборног блока мастер академских студија. На мастер академским студијама студијског програма Логопедија постоји један обавезан предмет – „Методологија научног истраживања са статистиком”, који је општенаучног карактера и није специфичан за стручну област логопедије. Имајући то у виду, ради адекватног приказа активности учења специфичних за струку, у овом прилогу су приказана два предмета из истог изборног блока, који се односе на ужу стручну област и између којих студенти бирају један у складу са својим интересовањима и професионалним опредељењима. У питању је изборни блок у оквиру ког студенти могу да се определе за предмет „Дислексија и дисграфија“ или „Инструменталне методе и технике у рехабилитацији гласа“. Оба предмета носе по 7 ЕСПБ бодова, а активностима учења обухватају комбинацију теоријског и практичног рада (предавања, вежбе, анализа случаја, рад са инструментима, самостално проучавање литературе, припрему и полагање испита). Циљ приказа оба предмета јесте да се илуструје разноврсност наставних приступа и структуре активности у оквиру студијског програма мастер академских студија Логопедија, као и усмереност на развој специфичних компетенција студената у складу са изабраним стручним профилом. Прилог 4.5. садржи табеларни приказ удела сваке од ових активности у укупној структури студентског ангажовања, чиме се обезбеђује транспарентност у планирању оптерећења и усклађеност наставног процеса са исходима учења предвиђеним за овај предмет.</w:t>
            </w:r>
          </w:p>
          <w:p w:rsidR="00000000" w:rsidDel="00000000" w:rsidP="00000000" w:rsidRDefault="00000000" w:rsidRPr="00000000" w14:paraId="000000B2">
            <w:pPr>
              <w:spacing w:after="0" w:line="240" w:lineRule="auto"/>
              <w:jc w:val="both"/>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У академској 2024/25. години нису били обезбеђени услови за спровођење анкете о самоперцепцији оптерећења студената, те установа у овом циклусу самовредновања не располаже тим подацима. Недоступност ових резултата идентификована је као једна од слабости у оквиру SWOT анализе.</w:t>
            </w:r>
          </w:p>
          <w:p w:rsidR="00000000" w:rsidDel="00000000" w:rsidP="00000000" w:rsidRDefault="00000000" w:rsidRPr="00000000" w14:paraId="000000B3">
            <w:pPr>
              <w:widowControl w:val="0"/>
              <w:spacing w:after="0" w:line="240" w:lineRule="auto"/>
              <w:ind w:left="31" w:firstLine="0"/>
              <w:jc w:val="both"/>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0B4">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Тему завршног (мастер) рада на другом нивоу академских студија студент може одабрати из области које су предвиђене студијским програмом мастер академских студија Логопедија. Завршни (мастер) рад полаже се пред, најчешће, трочланом комисијом за одбрану завршног рада, коју чине наставници из исте или сродне научне области из које је одабрана тема рада.  Оцена на завршном испиту утврђује се према стандардима који се примењују и за остале испите. Детаљан опис захтева које завршни рад треба да испуни у погледу академске методологије, формалних аспеката, практичне оријентације и критеријума оцењивања дат је у силабусу завршног рада (https://www.fasper.bg.ac.rs/stud_programi/2020/Knjiga-predmeta-MAS-LOGO.pdf) и Правилнику о мастер академским студијама (бр. 3/56-1, од 2023. године, </w:t>
            </w:r>
            <w:r w:rsidDel="00000000" w:rsidR="00000000" w:rsidRPr="00000000">
              <w:rPr>
                <w:rtl w:val="0"/>
              </w:rPr>
              <w:t xml:space="preserve"> </w:t>
            </w:r>
            <w:hyperlink r:id="rId10">
              <w:r w:rsidDel="00000000" w:rsidR="00000000" w:rsidRPr="00000000">
                <w:rPr>
                  <w:rFonts w:ascii="Times New Roman" w:cs="Times New Roman" w:eastAsia="Times New Roman" w:hAnsi="Times New Roman"/>
                  <w:color w:val="0000ff"/>
                  <w:u w:val="single"/>
                  <w:rtl w:val="0"/>
                </w:rPr>
                <w:t xml:space="preserve">https://www.fasper.bg.ac.rs/pravna_akta/fakultet/2023/20230425_1-Pravilnik_o_MAS.pdf</w:t>
              </w:r>
            </w:hyperlink>
            <w:r w:rsidDel="00000000" w:rsidR="00000000" w:rsidRPr="00000000">
              <w:rPr>
                <w:rFonts w:ascii="Times New Roman" w:cs="Times New Roman" w:eastAsia="Times New Roman" w:hAnsi="Times New Roman"/>
                <w:rtl w:val="0"/>
              </w:rPr>
              <w:t xml:space="preserve">), који су доступни на сајту Факултета.</w:t>
            </w:r>
          </w:p>
          <w:p w:rsidR="00000000" w:rsidDel="00000000" w:rsidP="00000000" w:rsidRDefault="00000000" w:rsidRPr="00000000" w14:paraId="000000B5">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Универзитет у Београду – Факултет за специјалну едукацију и рехабилитацију акредитован је од стране Министарства просвете, науке и технолошког развоја за спровођење научних истраживања у области друштвених и хуманистичких наука (</w:t>
            </w:r>
            <w:hyperlink r:id="rId11">
              <w:r w:rsidDel="00000000" w:rsidR="00000000" w:rsidRPr="00000000">
                <w:rPr>
                  <w:rFonts w:ascii="Times New Roman" w:cs="Times New Roman" w:eastAsia="Times New Roman" w:hAnsi="Times New Roman"/>
                  <w:u w:val="single"/>
                  <w:rtl w:val="0"/>
                </w:rPr>
                <w:t xml:space="preserve">https://www.fasper.bg.ac.rs/nauka/nid.html</w:t>
              </w:r>
            </w:hyperlink>
            <w:r w:rsidDel="00000000" w:rsidR="00000000" w:rsidRPr="00000000">
              <w:rPr>
                <w:rFonts w:ascii="Times New Roman" w:cs="Times New Roman" w:eastAsia="Times New Roman" w:hAnsi="Times New Roman"/>
                <w:rtl w:val="0"/>
              </w:rPr>
              <w:t xml:space="preserve">). Неки од основних циљева истраживачке активности у оквиру факултетских, универзитетских и међународних пројеката су унапређење научних сазнања и побољшање квалитета Студијског програма у складу са савременим научним достигнућима. Резултати истраживања су интегрисани у наставни процес кроз ажуриране наставне планове и програме и употребу релевантне савремене научне литературе.</w:t>
            </w:r>
          </w:p>
        </w:tc>
      </w:tr>
      <w:tr>
        <w:trPr>
          <w:cantSplit w:val="0"/>
          <w:tblHeader w:val="0"/>
        </w:trPr>
        <w:tc>
          <w:tcPr>
            <w:gridSpan w:val="2"/>
            <w:shd w:fill="d9d9d9" w:val="clear"/>
          </w:tcPr>
          <w:p w:rsidR="00000000" w:rsidDel="00000000" w:rsidP="00000000" w:rsidRDefault="00000000" w:rsidRPr="00000000" w14:paraId="000000B7">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4.2. SWOT анализа</w:t>
            </w:r>
          </w:p>
        </w:tc>
      </w:tr>
      <w:tr>
        <w:trPr>
          <w:cantSplit w:val="0"/>
          <w:tblHeader w:val="0"/>
        </w:trPr>
        <w:tc>
          <w:tcPr/>
          <w:p w:rsidR="00000000" w:rsidDel="00000000" w:rsidP="00000000" w:rsidRDefault="00000000" w:rsidRPr="00000000" w14:paraId="000000B9">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0BA">
            <w:pPr>
              <w:spacing w:after="120" w:before="120" w:lineRule="auto"/>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BB">
            <w:pPr>
              <w:numPr>
                <w:ilvl w:val="0"/>
                <w:numId w:val="25"/>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је научно и стручно утемељен и усаглашен са циљевима Факултета (+++);</w:t>
            </w:r>
          </w:p>
          <w:p w:rsidR="00000000" w:rsidDel="00000000" w:rsidP="00000000" w:rsidRDefault="00000000" w:rsidRPr="00000000" w14:paraId="000000BC">
            <w:pPr>
              <w:numPr>
                <w:ilvl w:val="0"/>
                <w:numId w:val="25"/>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има јасно дефинисану сврху и улогу у образовном систему (+++);</w:t>
            </w:r>
          </w:p>
          <w:p w:rsidR="00000000" w:rsidDel="00000000" w:rsidP="00000000" w:rsidRDefault="00000000" w:rsidRPr="00000000" w14:paraId="000000BD">
            <w:pPr>
              <w:numPr>
                <w:ilvl w:val="0"/>
                <w:numId w:val="25"/>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Циљеви студијских програма су јасно дефинисани и усклађени са исходима учења (+++);</w:t>
            </w:r>
          </w:p>
          <w:p w:rsidR="00000000" w:rsidDel="00000000" w:rsidP="00000000" w:rsidRDefault="00000000" w:rsidRPr="00000000" w14:paraId="000000BE">
            <w:pPr>
              <w:numPr>
                <w:ilvl w:val="0"/>
                <w:numId w:val="25"/>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Висока усаглашеност студијског програма са програмима сродних факултета из европског образовног простора и иностранства (+++);</w:t>
            </w:r>
          </w:p>
          <w:p w:rsidR="00000000" w:rsidDel="00000000" w:rsidP="00000000" w:rsidRDefault="00000000" w:rsidRPr="00000000" w14:paraId="000000BF">
            <w:pPr>
              <w:numPr>
                <w:ilvl w:val="0"/>
                <w:numId w:val="25"/>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Радно оптерећење студената мерено бројем ЕСПБ бодова усклађено је са достизањем потребних исхода учења (+++);</w:t>
            </w:r>
          </w:p>
          <w:p w:rsidR="00000000" w:rsidDel="00000000" w:rsidP="00000000" w:rsidRDefault="00000000" w:rsidRPr="00000000" w14:paraId="000000C0">
            <w:pPr>
              <w:numPr>
                <w:ilvl w:val="0"/>
                <w:numId w:val="25"/>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Радно оптерећење студената, мерено бројем часова и ЕСПБ, равномерно је распоређено током мастер академских студија (+++);</w:t>
            </w:r>
          </w:p>
          <w:p w:rsidR="00000000" w:rsidDel="00000000" w:rsidP="00000000" w:rsidRDefault="00000000" w:rsidRPr="00000000" w14:paraId="000000C1">
            <w:pPr>
              <w:numPr>
                <w:ilvl w:val="0"/>
                <w:numId w:val="25"/>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Постоје утврђени и јасно дефинисани поступци за одобравање, праћење и контролу програма студија (+++);</w:t>
            </w:r>
          </w:p>
          <w:p w:rsidR="00000000" w:rsidDel="00000000" w:rsidP="00000000" w:rsidRDefault="00000000" w:rsidRPr="00000000" w14:paraId="000000C2">
            <w:pPr>
              <w:numPr>
                <w:ilvl w:val="0"/>
                <w:numId w:val="25"/>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Информације о студијским програмима доступне су на званичној интернет страници Факултета (++).</w:t>
            </w:r>
          </w:p>
        </w:tc>
      </w:tr>
      <w:tr>
        <w:trPr>
          <w:cantSplit w:val="0"/>
          <w:tblHeader w:val="0"/>
        </w:trPr>
        <w:tc>
          <w:tcPr/>
          <w:p w:rsidR="00000000" w:rsidDel="00000000" w:rsidP="00000000" w:rsidRDefault="00000000" w:rsidRPr="00000000" w14:paraId="000000C3">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0C4">
            <w:pPr>
              <w:spacing w:after="120" w:before="120" w:lineRule="auto"/>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C5">
            <w:pPr>
              <w:numPr>
                <w:ilvl w:val="0"/>
                <w:numId w:val="6"/>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План рада, који има за циљ да информише све заинтересоване о тематским јединицама и датумима њиховог презентовања за сваки предмет у оквиру студијских програма, није доступан на сајту Факултета (++);</w:t>
            </w:r>
          </w:p>
          <w:p w:rsidR="00000000" w:rsidDel="00000000" w:rsidP="00000000" w:rsidRDefault="00000000" w:rsidRPr="00000000" w14:paraId="000000C6">
            <w:pPr>
              <w:numPr>
                <w:ilvl w:val="0"/>
                <w:numId w:val="6"/>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Анкета о самоперцепцији оптерећења студената није спроведена у посматраном периоду, што онемогућава систематски увид у усклађеност стварног оптерећења са прописаним обимом ангажовања (++);</w:t>
            </w:r>
          </w:p>
          <w:p w:rsidR="00000000" w:rsidDel="00000000" w:rsidP="00000000" w:rsidRDefault="00000000" w:rsidRPr="00000000" w14:paraId="000000C7">
            <w:pPr>
              <w:numPr>
                <w:ilvl w:val="0"/>
                <w:numId w:val="6"/>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Ограничене могућности за извођење практичне наставе и стручне праксе, што потврђују и резултати анкете дипломираних студената (Прилог 4.1) (+++);</w:t>
            </w:r>
          </w:p>
          <w:p w:rsidR="00000000" w:rsidDel="00000000" w:rsidP="00000000" w:rsidRDefault="00000000" w:rsidRPr="00000000" w14:paraId="000000C8">
            <w:pPr>
              <w:numPr>
                <w:ilvl w:val="0"/>
                <w:numId w:val="6"/>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Мање задовољство студената радом стручних служби (++).</w:t>
            </w:r>
          </w:p>
        </w:tc>
      </w:tr>
      <w:tr>
        <w:trPr>
          <w:cantSplit w:val="0"/>
          <w:tblHeader w:val="0"/>
        </w:trPr>
        <w:tc>
          <w:tcPr/>
          <w:p w:rsidR="00000000" w:rsidDel="00000000" w:rsidP="00000000" w:rsidRDefault="00000000" w:rsidRPr="00000000" w14:paraId="000000C9">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0CA">
            <w:pPr>
              <w:spacing w:after="120" w:before="120" w:lineRule="auto"/>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CB">
            <w:pPr>
              <w:numPr>
                <w:ilvl w:val="0"/>
                <w:numId w:val="9"/>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Развој Алумни организације, веће укључивање Савета послодаваца, успостављање сарадње са Националном службом за запошљавање (++);</w:t>
            </w:r>
          </w:p>
          <w:p w:rsidR="00000000" w:rsidDel="00000000" w:rsidP="00000000" w:rsidRDefault="00000000" w:rsidRPr="00000000" w14:paraId="000000CC">
            <w:pPr>
              <w:numPr>
                <w:ilvl w:val="0"/>
                <w:numId w:val="9"/>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Мотивисање студената и наставника за веће укључивање у програме мобилности (++);</w:t>
            </w:r>
          </w:p>
          <w:p w:rsidR="00000000" w:rsidDel="00000000" w:rsidP="00000000" w:rsidRDefault="00000000" w:rsidRPr="00000000" w14:paraId="000000CD">
            <w:pPr>
              <w:numPr>
                <w:ilvl w:val="0"/>
                <w:numId w:val="9"/>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Споразуми о сарадњи са другим високошколским установама, пружање услуга наставно-научним и стручним базама, унапређење рада Центра за саветодавни рад Факултета, како би се унапредили услови за извођење практичне наставе (+++);</w:t>
            </w:r>
          </w:p>
          <w:p w:rsidR="00000000" w:rsidDel="00000000" w:rsidP="00000000" w:rsidRDefault="00000000" w:rsidRPr="00000000" w14:paraId="000000CE">
            <w:pPr>
              <w:numPr>
                <w:ilvl w:val="0"/>
                <w:numId w:val="9"/>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Стручно усавршавање наставника у области примене савремених технологија у настави (+);</w:t>
            </w:r>
          </w:p>
          <w:p w:rsidR="00000000" w:rsidDel="00000000" w:rsidP="00000000" w:rsidRDefault="00000000" w:rsidRPr="00000000" w14:paraId="000000CF">
            <w:pPr>
              <w:numPr>
                <w:ilvl w:val="0"/>
                <w:numId w:val="9"/>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Простор за унапређење ефикасности и транспарентности у раду стручних служби, посебно Службе за организацију наставе и студентска питања, кроз бољу усклађеност са потребама студената (++).</w:t>
            </w:r>
          </w:p>
        </w:tc>
      </w:tr>
      <w:tr>
        <w:trPr>
          <w:cantSplit w:val="0"/>
          <w:tblHeader w:val="0"/>
        </w:trPr>
        <w:tc>
          <w:tcPr/>
          <w:p w:rsidR="00000000" w:rsidDel="00000000" w:rsidP="00000000" w:rsidRDefault="00000000" w:rsidRPr="00000000" w14:paraId="000000D0">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p w:rsidR="00000000" w:rsidDel="00000000" w:rsidP="00000000" w:rsidRDefault="00000000" w:rsidRPr="00000000" w14:paraId="000000D1">
            <w:pPr>
              <w:numPr>
                <w:ilvl w:val="0"/>
                <w:numId w:val="4"/>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Честе измене законских аката које могу да доведу у несклад курикулум и неке програмске садржаје Студијског програма са нормативима (++);</w:t>
            </w:r>
          </w:p>
          <w:p w:rsidR="00000000" w:rsidDel="00000000" w:rsidP="00000000" w:rsidRDefault="00000000" w:rsidRPr="00000000" w14:paraId="000000D2">
            <w:pPr>
              <w:numPr>
                <w:ilvl w:val="0"/>
                <w:numId w:val="4"/>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Недостатак финансијских средстава за опремање Центра за саветодавни рад факултета, који би отворио простор за унапређење квантитета и квалитета извођења практичне наставе (+++);</w:t>
            </w:r>
          </w:p>
          <w:p w:rsidR="00000000" w:rsidDel="00000000" w:rsidP="00000000" w:rsidRDefault="00000000" w:rsidRPr="00000000" w14:paraId="000000D3">
            <w:pPr>
              <w:numPr>
                <w:ilvl w:val="0"/>
                <w:numId w:val="4"/>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Укидање приправничког стажа смањује ниво практичне припремљености дипломаца, што послодавци препознају као значајан недостатак, према подацима из анкета (+++);</w:t>
            </w:r>
          </w:p>
          <w:p w:rsidR="00000000" w:rsidDel="00000000" w:rsidP="00000000" w:rsidRDefault="00000000" w:rsidRPr="00000000" w14:paraId="000000D4">
            <w:pPr>
              <w:numPr>
                <w:ilvl w:val="0"/>
                <w:numId w:val="4"/>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Одсуство јасно разрађене стратегије функционисања у ванредним околностима на нивоу Универзитета, што се непосредно одражава на реализацију Студијског програма (пандемија корона вируса) (+).</w:t>
            </w:r>
          </w:p>
        </w:tc>
      </w:tr>
      <w:tr>
        <w:trPr>
          <w:cantSplit w:val="0"/>
          <w:tblHeader w:val="0"/>
        </w:trPr>
        <w:tc>
          <w:tcPr>
            <w:gridSpan w:val="2"/>
            <w:shd w:fill="d9d9d9" w:val="clear"/>
          </w:tcPr>
          <w:p w:rsidR="00000000" w:rsidDel="00000000" w:rsidP="00000000" w:rsidRDefault="00000000" w:rsidRPr="00000000" w14:paraId="000000D5">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4.3. Предлог мера и активности за унапређење квалитета Стандарда 4:</w:t>
            </w:r>
          </w:p>
        </w:tc>
      </w:tr>
      <w:tr>
        <w:trPr>
          <w:cantSplit w:val="0"/>
          <w:tblHeader w:val="0"/>
        </w:trPr>
        <w:tc>
          <w:tcPr>
            <w:gridSpan w:val="2"/>
          </w:tcPr>
          <w:p w:rsidR="00000000" w:rsidDel="00000000" w:rsidP="00000000" w:rsidRDefault="00000000" w:rsidRPr="00000000" w14:paraId="000000D7">
            <w:pPr>
              <w:numPr>
                <w:ilvl w:val="0"/>
                <w:numId w:val="22"/>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Веће укључивање Савета послодаваца приликом анализе и осавремењивања студијских програма;</w:t>
            </w:r>
          </w:p>
          <w:p w:rsidR="00000000" w:rsidDel="00000000" w:rsidP="00000000" w:rsidRDefault="00000000" w:rsidRPr="00000000" w14:paraId="000000D8">
            <w:pPr>
              <w:numPr>
                <w:ilvl w:val="0"/>
                <w:numId w:val="22"/>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Уважавање мишљење свршених мастер студената о предностима и недостацима студијског програма приликом ажурирања постојећих програма;</w:t>
            </w:r>
          </w:p>
          <w:p w:rsidR="00000000" w:rsidDel="00000000" w:rsidP="00000000" w:rsidRDefault="00000000" w:rsidRPr="00000000" w14:paraId="000000D9">
            <w:pPr>
              <w:numPr>
                <w:ilvl w:val="0"/>
                <w:numId w:val="22"/>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rsidR="00000000" w:rsidDel="00000000" w:rsidP="00000000" w:rsidRDefault="00000000" w:rsidRPr="00000000" w14:paraId="000000DA">
            <w:pPr>
              <w:numPr>
                <w:ilvl w:val="0"/>
                <w:numId w:val="22"/>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Обезбедити доступност Плана рада на званичном сајту Факултета; </w:t>
            </w:r>
          </w:p>
          <w:p w:rsidR="00000000" w:rsidDel="00000000" w:rsidP="00000000" w:rsidRDefault="00000000" w:rsidRPr="00000000" w14:paraId="000000DB">
            <w:pPr>
              <w:numPr>
                <w:ilvl w:val="0"/>
                <w:numId w:val="22"/>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Иновирање правних аката којима се прецизно дефинишу поступци за одобравање, праћење и контролу квалитета Студијског програма;</w:t>
            </w:r>
          </w:p>
          <w:p w:rsidR="00000000" w:rsidDel="00000000" w:rsidP="00000000" w:rsidRDefault="00000000" w:rsidRPr="00000000" w14:paraId="000000DC">
            <w:pPr>
              <w:numPr>
                <w:ilvl w:val="0"/>
                <w:numId w:val="22"/>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Покретање иницијативе за оснивање алумни организације која би била постојан извор информација о изазовима са којима се у пракси срећу мастери Логопедије.</w:t>
            </w:r>
          </w:p>
        </w:tc>
      </w:tr>
      <w:tr>
        <w:trPr>
          <w:cantSplit w:val="0"/>
          <w:tblHeader w:val="0"/>
        </w:trPr>
        <w:tc>
          <w:tcPr>
            <w:gridSpan w:val="2"/>
            <w:shd w:fill="d9d9d9" w:val="clear"/>
          </w:tcPr>
          <w:p w:rsidR="00000000" w:rsidDel="00000000" w:rsidP="00000000" w:rsidRDefault="00000000" w:rsidRPr="00000000" w14:paraId="000000DE">
            <w:pPr>
              <w:spacing w:after="120" w:before="120" w:line="240"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Показатељи и прилози за Стандард 4:</w:t>
            </w:r>
          </w:p>
        </w:tc>
      </w:tr>
      <w:tr>
        <w:trPr>
          <w:cantSplit w:val="0"/>
          <w:tblHeader w:val="0"/>
        </w:trPr>
        <w:tc>
          <w:tcPr>
            <w:gridSpan w:val="2"/>
          </w:tcPr>
          <w:p w:rsidR="00000000" w:rsidDel="00000000" w:rsidP="00000000" w:rsidRDefault="00000000" w:rsidRPr="00000000" w14:paraId="000000E0">
            <w:pPr>
              <w:spacing w:after="0" w:line="240" w:lineRule="auto"/>
              <w:jc w:val="both"/>
              <w:rPr>
                <w:rFonts w:ascii="Times New Roman" w:cs="Times New Roman" w:eastAsia="Times New Roman" w:hAnsi="Times New Roman"/>
              </w:rPr>
            </w:pPr>
            <w:hyperlink r:id="rId12">
              <w:r w:rsidDel="00000000" w:rsidR="00000000" w:rsidRPr="00000000">
                <w:rPr>
                  <w:rFonts w:ascii="Times New Roman" w:cs="Times New Roman" w:eastAsia="Times New Roman" w:hAnsi="Times New Roman"/>
                  <w:color w:val="1155cc"/>
                  <w:u w:val="single"/>
                  <w:rtl w:val="0"/>
                </w:rPr>
                <w:t xml:space="preserve">Табела 4.1</w:t>
              </w:r>
            </w:hyperlink>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Листа студијског програма мастер академских студија Логопедија са укупним бројем уписаних студената на свим годинама студија у текућој и претходне две школске године</w:t>
            </w:r>
          </w:p>
          <w:p w:rsidR="00000000" w:rsidDel="00000000" w:rsidP="00000000" w:rsidRDefault="00000000" w:rsidRPr="00000000" w14:paraId="000000E1">
            <w:pPr>
              <w:spacing w:after="0" w:line="240" w:lineRule="auto"/>
              <w:jc w:val="both"/>
              <w:rPr>
                <w:rFonts w:ascii="Times New Roman" w:cs="Times New Roman" w:eastAsia="Times New Roman" w:hAnsi="Times New Roman"/>
              </w:rPr>
            </w:pPr>
            <w:hyperlink r:id="rId13">
              <w:r w:rsidDel="00000000" w:rsidR="00000000" w:rsidRPr="00000000">
                <w:rPr>
                  <w:rFonts w:ascii="Times New Roman" w:cs="Times New Roman" w:eastAsia="Times New Roman" w:hAnsi="Times New Roman"/>
                  <w:color w:val="1155cc"/>
                  <w:u w:val="single"/>
                  <w:rtl w:val="0"/>
                </w:rPr>
                <w:t xml:space="preserve">Табела 4.2</w:t>
              </w:r>
            </w:hyperlink>
            <w:r w:rsidDel="00000000" w:rsidR="00000000" w:rsidRPr="00000000">
              <w:rPr>
                <w:rFonts w:ascii="Times New Roman" w:cs="Times New Roman" w:eastAsia="Times New Roman" w:hAnsi="Times New Roman"/>
                <w:rtl w:val="0"/>
              </w:rPr>
              <w:t xml:space="preserve"> Број и проценат свршених мастер студената (у односу на број уписаних) у претходне три школске године у  оквиру  акредитованог студијског програма мастер академских студија Логопедија.</w:t>
            </w:r>
          </w:p>
          <w:p w:rsidR="00000000" w:rsidDel="00000000" w:rsidP="00000000" w:rsidRDefault="00000000" w:rsidRPr="00000000" w14:paraId="000000E2">
            <w:pPr>
              <w:spacing w:after="0" w:line="240" w:lineRule="auto"/>
              <w:jc w:val="both"/>
              <w:rPr>
                <w:rFonts w:ascii="Times New Roman" w:cs="Times New Roman" w:eastAsia="Times New Roman" w:hAnsi="Times New Roman"/>
              </w:rPr>
            </w:pPr>
            <w:hyperlink r:id="rId14">
              <w:r w:rsidDel="00000000" w:rsidR="00000000" w:rsidRPr="00000000">
                <w:rPr>
                  <w:rFonts w:ascii="Times New Roman" w:cs="Times New Roman" w:eastAsia="Times New Roman" w:hAnsi="Times New Roman"/>
                  <w:color w:val="1155cc"/>
                  <w:u w:val="single"/>
                  <w:rtl w:val="0"/>
                </w:rPr>
                <w:t xml:space="preserve">Табела 4.3</w:t>
              </w:r>
            </w:hyperlink>
            <w:r w:rsidDel="00000000" w:rsidR="00000000" w:rsidRPr="00000000">
              <w:rPr>
                <w:rFonts w:ascii="Times New Roman" w:cs="Times New Roman" w:eastAsia="Times New Roman" w:hAnsi="Times New Roman"/>
                <w:rtl w:val="0"/>
              </w:rPr>
              <w:t xml:space="preserve"> Просечно трајање студија у претходне три школске године за студијски програм мастер академских студија Логопедија</w:t>
            </w:r>
          </w:p>
          <w:p w:rsidR="00000000" w:rsidDel="00000000" w:rsidP="00000000" w:rsidRDefault="00000000" w:rsidRPr="00000000" w14:paraId="000000E3">
            <w:pPr>
              <w:spacing w:after="0" w:line="240" w:lineRule="auto"/>
              <w:jc w:val="both"/>
              <w:rPr>
                <w:rFonts w:ascii="Times New Roman" w:cs="Times New Roman" w:eastAsia="Times New Roman" w:hAnsi="Times New Roman"/>
              </w:rPr>
            </w:pPr>
            <w:hyperlink r:id="rId15">
              <w:r w:rsidDel="00000000" w:rsidR="00000000" w:rsidRPr="00000000">
                <w:rPr>
                  <w:rFonts w:ascii="Times New Roman" w:cs="Times New Roman" w:eastAsia="Times New Roman" w:hAnsi="Times New Roman"/>
                  <w:color w:val="1155cc"/>
                  <w:u w:val="single"/>
                  <w:rtl w:val="0"/>
                </w:rPr>
                <w:t xml:space="preserve">Прилог 4.1</w:t>
              </w:r>
            </w:hyperlink>
            <w:r w:rsidDel="00000000" w:rsidR="00000000" w:rsidRPr="00000000">
              <w:rPr>
                <w:rFonts w:ascii="Times New Roman" w:cs="Times New Roman" w:eastAsia="Times New Roman" w:hAnsi="Times New Roman"/>
                <w:rtl w:val="0"/>
              </w:rPr>
              <w:t xml:space="preserve"> Анализа резултата анкета о мишљењу свршених мастер студената о квалитету студијског програма и постигнутим исходима учења</w:t>
            </w:r>
          </w:p>
          <w:p w:rsidR="00000000" w:rsidDel="00000000" w:rsidP="00000000" w:rsidRDefault="00000000" w:rsidRPr="00000000" w14:paraId="000000E4">
            <w:pPr>
              <w:spacing w:after="0" w:line="240" w:lineRule="auto"/>
              <w:jc w:val="both"/>
              <w:rPr>
                <w:rFonts w:ascii="Times New Roman" w:cs="Times New Roman" w:eastAsia="Times New Roman" w:hAnsi="Times New Roman"/>
              </w:rPr>
            </w:pPr>
            <w:hyperlink r:id="rId16">
              <w:r w:rsidDel="00000000" w:rsidR="00000000" w:rsidRPr="00000000">
                <w:rPr>
                  <w:rFonts w:ascii="Times New Roman" w:cs="Times New Roman" w:eastAsia="Times New Roman" w:hAnsi="Times New Roman"/>
                  <w:color w:val="1155cc"/>
                  <w:u w:val="single"/>
                  <w:rtl w:val="0"/>
                </w:rPr>
                <w:t xml:space="preserve">Прилог 4.2</w:t>
              </w:r>
            </w:hyperlink>
            <w:r w:rsidDel="00000000" w:rsidR="00000000" w:rsidRPr="00000000">
              <w:rPr>
                <w:rFonts w:ascii="Times New Roman" w:cs="Times New Roman" w:eastAsia="Times New Roman" w:hAnsi="Times New Roman"/>
                <w:rtl w:val="0"/>
              </w:rPr>
              <w:t xml:space="preserve"> Анализа резултата анкета о задовољству послодаваца стеченим квалификацијама мастер студената</w:t>
            </w:r>
          </w:p>
          <w:p w:rsidR="00000000" w:rsidDel="00000000" w:rsidP="00000000" w:rsidRDefault="00000000" w:rsidRPr="00000000" w14:paraId="000000E5">
            <w:pPr>
              <w:spacing w:after="0" w:line="240" w:lineRule="auto"/>
              <w:jc w:val="both"/>
              <w:rPr>
                <w:rFonts w:ascii="Times New Roman" w:cs="Times New Roman" w:eastAsia="Times New Roman" w:hAnsi="Times New Roman"/>
              </w:rPr>
            </w:pPr>
            <w:hyperlink r:id="rId17">
              <w:r w:rsidDel="00000000" w:rsidR="00000000" w:rsidRPr="00000000">
                <w:rPr>
                  <w:rFonts w:ascii="Times New Roman" w:cs="Times New Roman" w:eastAsia="Times New Roman" w:hAnsi="Times New Roman"/>
                  <w:color w:val="1155cc"/>
                  <w:u w:val="single"/>
                  <w:rtl w:val="0"/>
                </w:rPr>
                <w:t xml:space="preserve">Прилог 4.3</w:t>
              </w:r>
            </w:hyperlink>
            <w:r w:rsidDel="00000000" w:rsidR="00000000" w:rsidRPr="00000000">
              <w:rPr>
                <w:rFonts w:ascii="Times New Roman" w:cs="Times New Roman" w:eastAsia="Times New Roman" w:hAnsi="Times New Roman"/>
                <w:rtl w:val="0"/>
              </w:rPr>
              <w:t xml:space="preserve"> Одлука о акредитацији</w:t>
            </w:r>
          </w:p>
          <w:p w:rsidR="00000000" w:rsidDel="00000000" w:rsidP="00000000" w:rsidRDefault="00000000" w:rsidRPr="00000000" w14:paraId="000000E6">
            <w:pPr>
              <w:spacing w:after="0" w:line="240" w:lineRule="auto"/>
              <w:jc w:val="both"/>
              <w:rPr>
                <w:rFonts w:ascii="Times New Roman" w:cs="Times New Roman" w:eastAsia="Times New Roman" w:hAnsi="Times New Roman"/>
              </w:rPr>
            </w:pPr>
            <w:hyperlink r:id="rId18">
              <w:r w:rsidDel="00000000" w:rsidR="00000000" w:rsidRPr="00000000">
                <w:rPr>
                  <w:rFonts w:ascii="Times New Roman" w:cs="Times New Roman" w:eastAsia="Times New Roman" w:hAnsi="Times New Roman"/>
                  <w:color w:val="1155cc"/>
                  <w:u w:val="single"/>
                  <w:rtl w:val="0"/>
                </w:rPr>
                <w:t xml:space="preserve">Прилог 4.4.1</w:t>
              </w:r>
            </w:hyperlink>
            <w:r w:rsidDel="00000000" w:rsidR="00000000" w:rsidRPr="00000000">
              <w:rPr>
                <w:rFonts w:ascii="Times New Roman" w:cs="Times New Roman" w:eastAsia="Times New Roman" w:hAnsi="Times New Roman"/>
                <w:rtl w:val="0"/>
              </w:rPr>
              <w:t xml:space="preserve"> Мапирање исхода обавезних предмета на МАС и њихова усклађеност са исходима студијског програма</w:t>
            </w:r>
          </w:p>
          <w:p w:rsidR="00000000" w:rsidDel="00000000" w:rsidP="00000000" w:rsidRDefault="00000000" w:rsidRPr="00000000" w14:paraId="000000E7">
            <w:pPr>
              <w:spacing w:after="0" w:line="240" w:lineRule="auto"/>
              <w:jc w:val="both"/>
              <w:rPr>
                <w:rFonts w:ascii="Times New Roman" w:cs="Times New Roman" w:eastAsia="Times New Roman" w:hAnsi="Times New Roman"/>
              </w:rPr>
            </w:pPr>
            <w:hyperlink r:id="rId19">
              <w:r w:rsidDel="00000000" w:rsidR="00000000" w:rsidRPr="00000000">
                <w:rPr>
                  <w:rFonts w:ascii="Times New Roman" w:cs="Times New Roman" w:eastAsia="Times New Roman" w:hAnsi="Times New Roman"/>
                  <w:color w:val="1155cc"/>
                  <w:u w:val="single"/>
                  <w:rtl w:val="0"/>
                </w:rPr>
                <w:t xml:space="preserve">Прилог 4.4.2</w:t>
              </w:r>
            </w:hyperlink>
            <w:r w:rsidDel="00000000" w:rsidR="00000000" w:rsidRPr="00000000">
              <w:rPr>
                <w:rFonts w:ascii="Times New Roman" w:cs="Times New Roman" w:eastAsia="Times New Roman" w:hAnsi="Times New Roman"/>
                <w:rtl w:val="0"/>
              </w:rPr>
              <w:t xml:space="preserve"> Расподела времена за достизање очекиваних исхода учења приказане на примеру једног предмета</w:t>
            </w:r>
          </w:p>
          <w:p w:rsidR="00000000" w:rsidDel="00000000" w:rsidP="00000000" w:rsidRDefault="00000000" w:rsidRPr="00000000" w14:paraId="000000E8">
            <w:pPr>
              <w:spacing w:after="0" w:line="240" w:lineRule="auto"/>
              <w:jc w:val="both"/>
              <w:rPr>
                <w:rFonts w:ascii="Times New Roman" w:cs="Times New Roman" w:eastAsia="Times New Roman" w:hAnsi="Times New Roman"/>
              </w:rPr>
            </w:pPr>
            <w:hyperlink r:id="rId20">
              <w:r w:rsidDel="00000000" w:rsidR="00000000" w:rsidRPr="00000000">
                <w:rPr>
                  <w:rFonts w:ascii="Times New Roman" w:cs="Times New Roman" w:eastAsia="Times New Roman" w:hAnsi="Times New Roman"/>
                  <w:color w:val="1155cc"/>
                  <w:u w:val="single"/>
                  <w:rtl w:val="0"/>
                </w:rPr>
                <w:t xml:space="preserve">Прилог 4.5</w:t>
              </w:r>
            </w:hyperlink>
            <w:r w:rsidDel="00000000" w:rsidR="00000000" w:rsidRPr="00000000">
              <w:rPr>
                <w:rFonts w:ascii="Times New Roman" w:cs="Times New Roman" w:eastAsia="Times New Roman" w:hAnsi="Times New Roman"/>
                <w:rtl w:val="0"/>
              </w:rPr>
              <w:t xml:space="preserve"> Расподела активности према ЕСПБ</w:t>
            </w:r>
          </w:p>
          <w:p w:rsidR="00000000" w:rsidDel="00000000" w:rsidP="00000000" w:rsidRDefault="00000000" w:rsidRPr="00000000" w14:paraId="000000E9">
            <w:pPr>
              <w:spacing w:after="0" w:line="240" w:lineRule="auto"/>
              <w:jc w:val="both"/>
              <w:rPr>
                <w:rFonts w:ascii="Times New Roman" w:cs="Times New Roman" w:eastAsia="Times New Roman" w:hAnsi="Times New Roman"/>
              </w:rPr>
            </w:pPr>
            <w:hyperlink r:id="rId21">
              <w:r w:rsidDel="00000000" w:rsidR="00000000" w:rsidRPr="00000000">
                <w:rPr>
                  <w:rFonts w:ascii="Times New Roman" w:cs="Times New Roman" w:eastAsia="Times New Roman" w:hAnsi="Times New Roman"/>
                  <w:color w:val="1155cc"/>
                  <w:u w:val="single"/>
                  <w:rtl w:val="0"/>
                </w:rPr>
                <w:t xml:space="preserve">Прилог 4.6.</w:t>
              </w:r>
            </w:hyperlink>
            <w:r w:rsidDel="00000000" w:rsidR="00000000" w:rsidRPr="00000000">
              <w:rPr>
                <w:rFonts w:ascii="Times New Roman" w:cs="Times New Roman" w:eastAsia="Times New Roman" w:hAnsi="Times New Roman"/>
                <w:rtl w:val="0"/>
              </w:rPr>
              <w:t xml:space="preserve"> Одлука о именовању чланова Савета послодаваца</w:t>
            </w:r>
          </w:p>
        </w:tc>
      </w:tr>
    </w:tbl>
    <w:p w:rsidR="00000000" w:rsidDel="00000000" w:rsidP="00000000" w:rsidRDefault="00000000" w:rsidRPr="00000000" w14:paraId="000000EB">
      <w:pPr>
        <w:spacing w:after="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3"/>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i97s22l0pt0z" w:id="5"/>
          <w:bookmarkEnd w:id="5"/>
          <w:p w:rsidR="00000000" w:rsidDel="00000000" w:rsidP="00000000" w:rsidRDefault="00000000" w:rsidRPr="00000000" w14:paraId="000000EC">
            <w:pPr>
              <w:pStyle w:val="Heading1"/>
              <w:numPr>
                <w:ilvl w:val="0"/>
                <w:numId w:val="1"/>
              </w:numPr>
              <w:spacing w:after="120" w:before="120" w:lineRule="auto"/>
              <w:ind w:left="0" w:firstLine="0"/>
              <w:jc w:val="left"/>
              <w:rPr>
                <w:b w:val="0"/>
                <w:color w:val="000000"/>
                <w:sz w:val="22"/>
                <w:szCs w:val="22"/>
              </w:rPr>
            </w:pPr>
            <w:r w:rsidDel="00000000" w:rsidR="00000000" w:rsidRPr="00000000">
              <w:rPr>
                <w:smallCaps w:val="0"/>
                <w:color w:val="000000"/>
                <w:sz w:val="22"/>
                <w:szCs w:val="22"/>
                <w:rtl w:val="0"/>
              </w:rPr>
              <w:t xml:space="preserve">Стандард 5: Квалитет наставног процеса </w:t>
            </w:r>
            <w:r w:rsidDel="00000000" w:rsidR="00000000" w:rsidRPr="00000000">
              <w:rPr>
                <w:rtl w:val="0"/>
              </w:rPr>
            </w:r>
          </w:p>
          <w:p w:rsidR="00000000" w:rsidDel="00000000" w:rsidP="00000000" w:rsidRDefault="00000000" w:rsidRPr="00000000" w14:paraId="000000ED">
            <w:pPr>
              <w:spacing w:after="120" w:before="120" w:lineRule="auto"/>
              <w:jc w:val="both"/>
              <w:rPr>
                <w:b w:val="1"/>
              </w:rPr>
            </w:pPr>
            <w:r w:rsidDel="00000000" w:rsidR="00000000" w:rsidRPr="00000000">
              <w:rPr>
                <w:rFonts w:ascii="Times New Roman" w:cs="Times New Roman" w:eastAsia="Times New Roman" w:hAnsi="Times New Roman"/>
                <w:rtl w:val="0"/>
              </w:rPr>
              <w:t xml:space="preserve">Квалитет наставног процеса на мастер академским студијама студијског програма Логопедија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0EF">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5.1. Опис стања</w:t>
            </w:r>
          </w:p>
          <w:p w:rsidR="00000000" w:rsidDel="00000000" w:rsidP="00000000" w:rsidRDefault="00000000" w:rsidRPr="00000000" w14:paraId="000000F0">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Мастер академске студије (у даљем тексту: МАС) Логопедије представљају студијски програм на Факултету за специјалну едукацију и рехабилитацију (некадашњем Дефектолошком факултету). Општи циљ студијског програма мастер академских студија Логопедија је подизање нивоа и стицање додатних академских знања из области поремећаја говора, језика и комуникације. Специфични циљеви студијског програма мастер академских студија Логопедија су: а) виши ниво детекције, превенције и дијагностике говорних и језичких поремећаја, као и хабилитације и рехабилитације деце и одраслих са поремећајима говора, језика и комуникације; б) унапређење знања студената о техникама самосталног истраживачког рада; в) развој логопедске научне мисли кроз истраживање; г) оспособљавање студената за унапређење стандарда у области логопедске теорије и праксе. </w:t>
            </w:r>
          </w:p>
          <w:p w:rsidR="00000000" w:rsidDel="00000000" w:rsidP="00000000" w:rsidRDefault="00000000" w:rsidRPr="00000000" w14:paraId="000000F1">
            <w:pPr>
              <w:spacing w:after="120" w:before="120" w:line="240" w:lineRule="auto"/>
              <w:jc w:val="both"/>
              <w:rPr>
                <w:color w:val="00b050"/>
              </w:rPr>
            </w:pPr>
            <w:r w:rsidDel="00000000" w:rsidR="00000000" w:rsidRPr="00000000">
              <w:rPr>
                <w:rFonts w:ascii="Times New Roman" w:cs="Times New Roman" w:eastAsia="Times New Roman" w:hAnsi="Times New Roman"/>
                <w:rtl w:val="0"/>
              </w:rPr>
              <w:t xml:space="preserve">У остваривање ових исхода укључени су наставни предмети према следећем распореду: теоријско-методолошки (26,67%), научно-стручни (32,50%) и стручно-апликативни (40,83%). Дакле, на студијском програму МАС Логопедија више од две трећине наставних предмета припада научно-стручним, односно стручно-апликативним групама. Унутар појединачних студијских предмета реализују се различити начини рада са студентима: предавања, вежбе, семинари, пракса итд. </w:t>
            </w:r>
            <w:r w:rsidDel="00000000" w:rsidR="00000000" w:rsidRPr="00000000">
              <w:rPr>
                <w:rFonts w:ascii="Times New Roman" w:cs="Times New Roman" w:eastAsia="Times New Roman" w:hAnsi="Times New Roman"/>
                <w:color w:val="000000"/>
                <w:rtl w:val="0"/>
              </w:rPr>
              <w:t xml:space="preserve">Наведени начини рада присутни су у различитим пропорцијама, с обзиром на улогу студијских предмета у реализацији исхода учења. Овакви начини рада омогућавају студентима шире образовање и развој компетенција, које подразумевају њихову способност за широк приступ у раду са децом и одраслима са поремећајима говора, језика и комуникације. Стручно-апликативни предмети поред предавања у значајној мери се заснивају и на практичном раду и активностима студената. Курикулум МАС Логопедија у потпуности је усаглашен са постављеним циљевима овог студијског програма. Наставни предмети су распоређени у оквиру једне школске године, односно два семестра са укупно 60 ЕСПБ бодова, по 30 бодова у оба семестра. Курикулум обухвата 7 предмета – 1 обавезни и 6 изборних предмета (разврстани у три изборна блока са по два предмета, а студент бира један предмет из сваког изборног блока), Стручну праксу, Студијски истраживачки рад, Предмет завршнонг рада и Завршни рад. Сви предмети су једносеместрални. Саставни део студијског програма је стручна пракса у трајању од 90 часова која се реализује у другом семестру. Број часова активне наставе је 750 часова годишње.</w:t>
            </w:r>
            <w:r w:rsidDel="00000000" w:rsidR="00000000" w:rsidRPr="00000000">
              <w:rPr>
                <w:rtl w:val="0"/>
              </w:rPr>
            </w:r>
          </w:p>
          <w:p w:rsidR="00000000" w:rsidDel="00000000" w:rsidP="00000000" w:rsidRDefault="00000000" w:rsidRPr="00000000" w14:paraId="000000F2">
            <w:pPr>
              <w:spacing w:after="120" w:before="120" w:line="240" w:lineRule="auto"/>
              <w:jc w:val="both"/>
              <w:rPr/>
            </w:pPr>
            <w:r w:rsidDel="00000000" w:rsidR="00000000" w:rsidRPr="00000000">
              <w:rPr>
                <w:rFonts w:ascii="Times New Roman" w:cs="Times New Roman" w:eastAsia="Times New Roman" w:hAnsi="Times New Roman"/>
                <w:color w:val="000000"/>
                <w:rtl w:val="0"/>
              </w:rPr>
              <w:t xml:space="preserve">Посебна пажња припада реализацији стручне праксе у склопу студијског програма МАС Логопедија. Наиме, студенти током летњег семестра реализују праксу која траје две недеље. Прецизније речено – студенти проводе две радне недеље искључиво на пракси у различитим државним институцијама и током </w:t>
            </w:r>
            <w:r w:rsidDel="00000000" w:rsidR="00000000" w:rsidRPr="00000000">
              <w:rPr>
                <w:rFonts w:ascii="Times New Roman" w:cs="Times New Roman" w:eastAsia="Times New Roman" w:hAnsi="Times New Roman"/>
                <w:rtl w:val="0"/>
              </w:rPr>
              <w:t xml:space="preserve">тог периода ослобођени су сваке друге активности (укључујући и израду колоквијума или испита). Реализацијом праксе и практичне наставе студенти се оспособљавају да примене усвојена знања – планирају, програмирају реализују, критички разматрају и решавају проблеме са којима се сусрећу у раду са децом и одраслима са поремећајима говора, језика и комуникације.</w:t>
            </w:r>
            <w:r w:rsidDel="00000000" w:rsidR="00000000" w:rsidRPr="00000000">
              <w:rPr>
                <w:rtl w:val="0"/>
              </w:rPr>
              <w:t xml:space="preserve"> </w:t>
            </w:r>
          </w:p>
          <w:p w:rsidR="00000000" w:rsidDel="00000000" w:rsidP="00000000" w:rsidRDefault="00000000" w:rsidRPr="00000000" w14:paraId="000000F3">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Наставу на мастер академским студијама може да реализује наставник који има најмање пет референци, категорија М20, М30, М40 и М50 из уже научне области из које изводи наставу на студијском програму, у складу са Правилником о стандардима и поступку за акредитацију студијских програма. </w:t>
            </w:r>
          </w:p>
          <w:p w:rsidR="00000000" w:rsidDel="00000000" w:rsidP="00000000" w:rsidRDefault="00000000" w:rsidRPr="00000000" w14:paraId="000000F4">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Наставни процес на мастер академским студијама студијског програма Логопедија остварује се применом Статутa факултета и одговарајућих правилника: Правилник о мастер академским студијама (2023) и Правилник о условима уписа и мерилима рангирања кандидата на мастер академским студијама (2018). У наведеним правилницима дефинисане су процедуре (правила) и поступци којима се реализује наставни процес, начин организације наставе на студијском програму и обавезе наставног особља и студената у наставном процесу.</w:t>
            </w:r>
          </w:p>
          <w:p w:rsidR="00000000" w:rsidDel="00000000" w:rsidP="00000000" w:rsidRDefault="00000000" w:rsidRPr="00000000" w14:paraId="000000F5">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Квалитет наставног процеса обезбеђује се применом Стандарда 5, који подразумева: </w:t>
            </w:r>
          </w:p>
          <w:p w:rsidR="00000000" w:rsidDel="00000000" w:rsidP="00000000" w:rsidRDefault="00000000" w:rsidRPr="00000000" w14:paraId="000000F6">
            <w:pPr>
              <w:numPr>
                <w:ilvl w:val="0"/>
                <w:numId w:val="18"/>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Праћење квалитета предавања, вежби и оцењивања, као и уредност реализације наставе и вежби (Прилог 5.1);</w:t>
            </w:r>
          </w:p>
          <w:p w:rsidR="00000000" w:rsidDel="00000000" w:rsidP="00000000" w:rsidRDefault="00000000" w:rsidRPr="00000000" w14:paraId="000000F7">
            <w:pPr>
              <w:numPr>
                <w:ilvl w:val="0"/>
                <w:numId w:val="18"/>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Дефинисане процедуре и поступке који обезбеђују поштовање плана и распоред наставе (Прилог 5.2);</w:t>
            </w:r>
          </w:p>
          <w:p w:rsidR="00000000" w:rsidDel="00000000" w:rsidP="00000000" w:rsidRDefault="00000000" w:rsidRPr="00000000" w14:paraId="000000F8">
            <w:pPr>
              <w:numPr>
                <w:ilvl w:val="0"/>
                <w:numId w:val="18"/>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Активности којима се подстиче стицање активних компетенција, педагошког искуства наставника и сарадника (Прилог 5.3).</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Факултет заснива праћење квалитета наставног процеса и на нормативима попут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Стратегије за обезбеђење квалитета (2025), Стандарди и поступци за обезбеђивање квалитета (2008) и Правилника о обезбеђивању квалитета рада (2008)</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У праћење квалитета наставног процеса и предлагање и спровођење мера за његово унапређење директно су укључени декан, продекан за наставу, Комисија за обезбеђење квалитета, као и стручни органи Факултета – одељења и катедре и Наставно-научно веће.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Квалитет наставног процеса се обезбеђује и поштовањем услова за избор наставника и сарадника (примена Стандарда 7), праћењем квалитета уџбеника, литературе, библиотечких и информатичких ресурса (примена Стандарда 9) и квалитета простора и опреме (примена Стандарда 11).</w:t>
            </w:r>
          </w:p>
          <w:p w:rsidR="00000000" w:rsidDel="00000000" w:rsidP="00000000" w:rsidRDefault="00000000" w:rsidRPr="00000000" w14:paraId="000000FB">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мастер академским студијама студијског програма Логопедија настава на свим предметима, без обзира на то да ли су обавезни/изборни или ком типу припадају, реализује се у складу са календаром послова, планом и распоредом наставе, као и распоредом наставника и сарадника.</w:t>
            </w:r>
          </w:p>
          <w:p w:rsidR="00000000" w:rsidDel="00000000" w:rsidP="00000000" w:rsidRDefault="00000000" w:rsidRPr="00000000" w14:paraId="000000FC">
            <w:pPr>
              <w:spacing w:after="120" w:before="12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Календар послова садржи основне информације о планираним активностима током једне школске године: почетак/завршетак јесењег и пролећног семестра на свим нивоима студија; датуме одржавања редовних седница Наставно-научног већа, Већа за докторске и специјалистичке студије; Изборног већа; нерадне и ненаставне дане у току школске године, време предвођено за одржавање испитних рокова и пријаву </w:t>
            </w:r>
            <w:r w:rsidDel="00000000" w:rsidR="00000000" w:rsidRPr="00000000">
              <w:rPr>
                <w:rFonts w:ascii="Times New Roman" w:cs="Times New Roman" w:eastAsia="Times New Roman" w:hAnsi="Times New Roman"/>
                <w:color w:val="000000"/>
                <w:rtl w:val="0"/>
              </w:rPr>
              <w:t xml:space="preserve">испита, време одржавања стручне праксе; време годишњег одмора за наставно особље. За израду Календара послова задужен је продекан за наставу, а усваја се на Наставно-научном већу пре почетка школске године. Календар послова је доступан на сајту Факултета (</w:t>
            </w:r>
            <w:hyperlink r:id="rId22">
              <w:r w:rsidDel="00000000" w:rsidR="00000000" w:rsidRPr="00000000">
                <w:rPr>
                  <w:rFonts w:ascii="Times New Roman" w:cs="Times New Roman" w:eastAsia="Times New Roman" w:hAnsi="Times New Roman"/>
                  <w:color w:val="000000"/>
                  <w:u w:val="single"/>
                  <w:rtl w:val="0"/>
                </w:rPr>
                <w:t xml:space="preserve">https://www.fasper.bg.ac.rs/downloads/2024/20240924_1-Kalendar%20poslova%202024-2025.pdf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FD">
            <w:pPr>
              <w:spacing w:after="6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План и распоред наставе и вежби на мастер академским студијама студијског програма Логопедија припрема руководилац Службе за организацију наставе и студентска питања у сарадњи са предметним наставницима. Утврђује се пре почетка семестра и објављује се на огласној табли и званичној интернет страници Факултета. Распоред наставе за текућу школску годину на МАС Логопедија доступан је на сајту Факултета </w:t>
            </w:r>
            <w:r w:rsidDel="00000000" w:rsidR="00000000" w:rsidRPr="00000000">
              <w:rPr>
                <w:rFonts w:ascii="Times New Roman" w:cs="Times New Roman" w:eastAsia="Times New Roman" w:hAnsi="Times New Roman"/>
                <w:color w:val="000000"/>
                <w:rtl w:val="0"/>
              </w:rPr>
              <w:t xml:space="preserve">(</w:t>
            </w:r>
            <w:hyperlink r:id="rId23">
              <w:r w:rsidDel="00000000" w:rsidR="00000000" w:rsidRPr="00000000">
                <w:rPr>
                  <w:rFonts w:ascii="Times New Roman" w:cs="Times New Roman" w:eastAsia="Times New Roman" w:hAnsi="Times New Roman"/>
                  <w:color w:val="000000"/>
                  <w:u w:val="single"/>
                  <w:rtl w:val="0"/>
                </w:rPr>
                <w:t xml:space="preserve">https://www.fasper.bg.ac.rs/rasporedi/MAS/nastava-MAS/Logopedija-MAS-1.pdf</w:t>
              </w:r>
            </w:hyperlink>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FE">
            <w:pPr>
              <w:spacing w:after="60" w:before="0" w:line="240" w:lineRule="auto"/>
              <w:ind w:left="26" w:hanging="26"/>
              <w:jc w:val="both"/>
              <w:rPr>
                <w:rFonts w:ascii="Times New Roman" w:cs="Times New Roman" w:eastAsia="Times New Roman" w:hAnsi="Times New Roman"/>
                <w:color w:val="00b050"/>
              </w:rPr>
            </w:pPr>
            <w:r w:rsidDel="00000000" w:rsidR="00000000" w:rsidRPr="00000000">
              <w:rPr>
                <w:rFonts w:ascii="Times New Roman" w:cs="Times New Roman" w:eastAsia="Times New Roman" w:hAnsi="Times New Roman"/>
                <w:rtl w:val="0"/>
              </w:rPr>
              <w:t xml:space="preserve">Наставни процес одвија се према плану и програму за сваки предмет за дати студијски програм. На  почетку семестра студенти се опредељују за изборне предмете путем анкетирања које спроводи Служба за студентска и наставна питања.</w:t>
            </w:r>
            <w:r w:rsidDel="00000000" w:rsidR="00000000" w:rsidRPr="00000000">
              <w:rPr>
                <w:rFonts w:ascii="Times New Roman" w:cs="Times New Roman" w:eastAsia="Times New Roman" w:hAnsi="Times New Roman"/>
                <w:color w:val="00b050"/>
                <w:rtl w:val="0"/>
              </w:rPr>
              <w:t xml:space="preserve"> </w:t>
            </w:r>
          </w:p>
          <w:p w:rsidR="00000000" w:rsidDel="00000000" w:rsidP="00000000" w:rsidRDefault="00000000" w:rsidRPr="00000000" w14:paraId="000000FF">
            <w:pPr>
              <w:spacing w:after="60" w:before="0" w:line="240" w:lineRule="auto"/>
              <w:ind w:left="26" w:hanging="26"/>
              <w:jc w:val="both"/>
              <w:rPr>
                <w:rFonts w:ascii="Times New Roman" w:cs="Times New Roman" w:eastAsia="Times New Roman" w:hAnsi="Times New Roman"/>
                <w:color w:val="00b050"/>
              </w:rPr>
            </w:pPr>
            <w:r w:rsidDel="00000000" w:rsidR="00000000" w:rsidRPr="00000000">
              <w:rPr>
                <w:rFonts w:ascii="Times New Roman" w:cs="Times New Roman" w:eastAsia="Times New Roman" w:hAnsi="Times New Roman"/>
                <w:rtl w:val="0"/>
              </w:rPr>
              <w:t xml:space="preserve">Предавања и вежбе се држе у предвиђеним временским терминима. Уколико је неопходно, термин или место одржавања наставе се може променити, а студентска служба мора најкасније пет сати раније писмено обавестити студенте о насталим променама.</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У плану и распореду наставе приказан је и распоред наставника и сарадника по предметима. Сваки наставник на почетку семестра (на првом часу) упознаје студенте са оперативним планом рада на предавањима и вежбама, правима и обавезама студената, датумима полагања колоквијума и свим осталим роковима важним за реализацију програма, са начином оцењивања на предмету, информацијама о уџбеницима, односно обавезној и допунској литератури.</w:t>
            </w:r>
            <w:r w:rsidDel="00000000" w:rsidR="00000000" w:rsidRPr="00000000">
              <w:rPr>
                <w:rtl w:val="0"/>
              </w:rPr>
            </w:r>
          </w:p>
          <w:p w:rsidR="00000000" w:rsidDel="00000000" w:rsidP="00000000" w:rsidRDefault="00000000" w:rsidRPr="00000000" w14:paraId="00000100">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Наставу на мастер академским студијама студијског програма Логопедија на свим предметима (обавезним и изборним), карактеришу разноврсни и интерактивни облици рада: предавања, вежбе, консултације, практичан рад, и сл., а облици провере знања (предиспитне обавезе) који се примењују су: семинарски рад, колоквијум, индивидуални и групни пројекти, презентације, итд, што се може видети из спецификације предмета (силабус). </w:t>
            </w:r>
          </w:p>
          <w:p w:rsidR="00000000" w:rsidDel="00000000" w:rsidP="00000000" w:rsidRDefault="00000000" w:rsidRPr="00000000" w14:paraId="00000101">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веб-сајту Факултета, у оквиру књига предмета, студенту је доступан садржај обавезне и допунске литературе. У мањим групама студената се подстиче дискусија, симулација, анализа студија случаја, групно решавање проблема и друго, а ове активности током извођења наставе и вежби непрекидно се прате и вреднују. Активност студената у току наставног процеса се додатно подстиче предавањима и гостовањима реномираних гостујућих предавача и стручњака из праксе. Додатно се осавремењује и иновира наставни процес и по потреби примењују </w:t>
            </w:r>
            <w:r w:rsidDel="00000000" w:rsidR="00000000" w:rsidRPr="00000000">
              <w:rPr>
                <w:rFonts w:ascii="Times New Roman" w:cs="Times New Roman" w:eastAsia="Times New Roman" w:hAnsi="Times New Roman"/>
                <w:i w:val="1"/>
                <w:rtl w:val="0"/>
              </w:rPr>
              <w:t xml:space="preserve">on-line</w:t>
            </w:r>
            <w:r w:rsidDel="00000000" w:rsidR="00000000" w:rsidRPr="00000000">
              <w:rPr>
                <w:rFonts w:ascii="Times New Roman" w:cs="Times New Roman" w:eastAsia="Times New Roman" w:hAnsi="Times New Roman"/>
                <w:rtl w:val="0"/>
              </w:rPr>
              <w:t xml:space="preserve"> консултације (коришћењем различитих интернет платформи </w:t>
            </w:r>
            <w:r w:rsidDel="00000000" w:rsidR="00000000" w:rsidRPr="00000000">
              <w:rPr>
                <w:rFonts w:ascii="Times New Roman" w:cs="Times New Roman" w:eastAsia="Times New Roman" w:hAnsi="Times New Roman"/>
                <w:i w:val="1"/>
                <w:rtl w:val="0"/>
              </w:rPr>
              <w:t xml:space="preserve">Moodle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MS teams, Zоом, Google учионицу</w:t>
            </w:r>
            <w:r w:rsidDel="00000000" w:rsidR="00000000" w:rsidRPr="00000000">
              <w:rPr>
                <w:rFonts w:ascii="Times New Roman" w:cs="Times New Roman" w:eastAsia="Times New Roman" w:hAnsi="Times New Roman"/>
                <w:rtl w:val="0"/>
              </w:rPr>
              <w:t xml:space="preserve">), уз одговарајућу подршку Одсека за ИТ послове. </w:t>
            </w:r>
          </w:p>
          <w:p w:rsidR="00000000" w:rsidDel="00000000" w:rsidP="00000000" w:rsidRDefault="00000000" w:rsidRPr="00000000" w14:paraId="00000102">
            <w:pPr>
              <w:spacing w:after="120" w:before="120" w:line="240" w:lineRule="auto"/>
              <w:jc w:val="both"/>
              <w:rPr>
                <w:rFonts w:ascii="Times New Roman" w:cs="Times New Roman" w:eastAsia="Times New Roman" w:hAnsi="Times New Roman"/>
                <w:color w:val="000000"/>
                <w:highlight w:val="white"/>
              </w:rPr>
            </w:pPr>
            <w:bookmarkStart w:colFirst="0" w:colLast="0" w:name="_heading=h.65kg30p9n3tr" w:id="6"/>
            <w:bookmarkEnd w:id="6"/>
            <w:r w:rsidDel="00000000" w:rsidR="00000000" w:rsidRPr="00000000">
              <w:rPr>
                <w:rFonts w:ascii="Times New Roman" w:cs="Times New Roman" w:eastAsia="Times New Roman" w:hAnsi="Times New Roman"/>
                <w:rtl w:val="0"/>
              </w:rPr>
              <w:t xml:space="preserve">Спецификација свих предмета на мастер академским студијама студијског програма Логопедија, </w:t>
            </w:r>
            <w:r w:rsidDel="00000000" w:rsidR="00000000" w:rsidRPr="00000000">
              <w:rPr>
                <w:rFonts w:ascii="Times New Roman" w:cs="Times New Roman" w:eastAsia="Times New Roman" w:hAnsi="Times New Roman"/>
                <w:color w:val="000000"/>
                <w:rtl w:val="0"/>
              </w:rPr>
              <w:t xml:space="preserve">налази се на интернет страници Факултета и стално је доступна (</w:t>
            </w:r>
            <w:hyperlink r:id="rId24">
              <w:r w:rsidDel="00000000" w:rsidR="00000000" w:rsidRPr="00000000">
                <w:rPr>
                  <w:rFonts w:ascii="Times New Roman" w:cs="Times New Roman" w:eastAsia="Times New Roman" w:hAnsi="Times New Roman"/>
                  <w:color w:val="000000"/>
                  <w:u w:val="single"/>
                  <w:rtl w:val="0"/>
                </w:rPr>
                <w:t xml:space="preserve">https://www.fasper.bg.ac.rs/stud_programi/master-studije/logopedija-tabela2021.html</w:t>
              </w:r>
            </w:hyperlink>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Спецификацијом предмета дати су основни подаци о предмету: назив, фонд часова, број ЕСПБ бодова, подаци о наставнику и сараднику, опис циља и садржаја предмета, начин извођења наставе, начин оцењивања, предиспитне обавезе, начин полагања испита, подаци о литератури, методе извођења наставе, и други релевантни подаци. Осим спецификације предмета, на интернет страници Факултета се пре почетка школске године објављује календар послова, а пре почетка сваког семестра објављује се план извођења наставе, тј. распоред наставе и вежби (члан 89. Статута Факултета). </w:t>
            </w:r>
            <w:r w:rsidDel="00000000" w:rsidR="00000000" w:rsidRPr="00000000">
              <w:rPr>
                <w:rFonts w:ascii="Times New Roman" w:cs="Times New Roman" w:eastAsia="Times New Roman" w:hAnsi="Times New Roman"/>
                <w:color w:val="000000"/>
                <w:rtl w:val="0"/>
              </w:rPr>
              <w:t xml:space="preserve">Такође, студентима МАС </w:t>
            </w:r>
            <w:r w:rsidDel="00000000" w:rsidR="00000000" w:rsidRPr="00000000">
              <w:rPr>
                <w:rFonts w:ascii="Times New Roman" w:cs="Times New Roman" w:eastAsia="Times New Roman" w:hAnsi="Times New Roman"/>
                <w:color w:val="000000"/>
                <w:highlight w:val="white"/>
                <w:rtl w:val="0"/>
              </w:rPr>
              <w:t xml:space="preserve">студијског програма Логопедија су на интернет страници Факултета доступни и формулари за пријаву теме завршног рада (</w:t>
            </w:r>
            <w:hyperlink r:id="rId25">
              <w:r w:rsidDel="00000000" w:rsidR="00000000" w:rsidRPr="00000000">
                <w:rPr>
                  <w:rFonts w:ascii="Times New Roman" w:cs="Times New Roman" w:eastAsia="Times New Roman" w:hAnsi="Times New Roman"/>
                  <w:color w:val="000000"/>
                  <w:highlight w:val="white"/>
                  <w:u w:val="single"/>
                  <w:rtl w:val="0"/>
                </w:rPr>
                <w:t xml:space="preserve">https://www.fasper.bg.ac.rs/stud_programi/master-studije/doc/20230524_1-Formular%20za%20prijavu%20teme%20master%20rada.pdf</w:t>
              </w:r>
            </w:hyperlink>
            <w:r w:rsidDel="00000000" w:rsidR="00000000" w:rsidRPr="00000000">
              <w:rPr>
                <w:rFonts w:ascii="Times New Roman" w:cs="Times New Roman" w:eastAsia="Times New Roman" w:hAnsi="Times New Roman"/>
                <w:color w:val="000000"/>
                <w:highlight w:val="white"/>
                <w:rtl w:val="0"/>
              </w:rPr>
              <w:t xml:space="preserve">), за пријаву завршног студијског истраживачког рада (</w:t>
            </w:r>
            <w:hyperlink r:id="rId26">
              <w:r w:rsidDel="00000000" w:rsidR="00000000" w:rsidRPr="00000000">
                <w:rPr>
                  <w:rFonts w:ascii="Times New Roman" w:cs="Times New Roman" w:eastAsia="Times New Roman" w:hAnsi="Times New Roman"/>
                  <w:color w:val="000000"/>
                  <w:highlight w:val="white"/>
                  <w:u w:val="single"/>
                  <w:rtl w:val="0"/>
                </w:rPr>
                <w:t xml:space="preserve">https://www.fasper.bg.ac.rs/stud_programi/master-studije/doc/20230515_1-Studijski_istrazivacki_rad.pdf</w:t>
              </w:r>
            </w:hyperlink>
            <w:r w:rsidDel="00000000" w:rsidR="00000000" w:rsidRPr="00000000">
              <w:rPr>
                <w:rFonts w:ascii="Times New Roman" w:cs="Times New Roman" w:eastAsia="Times New Roman" w:hAnsi="Times New Roman"/>
                <w:color w:val="000000"/>
                <w:highlight w:val="white"/>
                <w:rtl w:val="0"/>
              </w:rPr>
              <w:t xml:space="preserve">), и предмет мастер рада (</w:t>
            </w:r>
            <w:hyperlink r:id="rId27">
              <w:r w:rsidDel="00000000" w:rsidR="00000000" w:rsidRPr="00000000">
                <w:rPr>
                  <w:rFonts w:ascii="Times New Roman" w:cs="Times New Roman" w:eastAsia="Times New Roman" w:hAnsi="Times New Roman"/>
                  <w:color w:val="000000"/>
                  <w:highlight w:val="white"/>
                  <w:u w:val="single"/>
                  <w:rtl w:val="0"/>
                </w:rPr>
                <w:t xml:space="preserve">https://www.fasper.bg.ac.rs/stud_programi/master-studije/doc/20230515_2-Predmet_zavrsnog_rada.pdf</w:t>
              </w:r>
            </w:hyperlink>
            <w:r w:rsidDel="00000000" w:rsidR="00000000" w:rsidRPr="00000000">
              <w:rPr>
                <w:rFonts w:ascii="Times New Roman" w:cs="Times New Roman" w:eastAsia="Times New Roman" w:hAnsi="Times New Roman"/>
                <w:color w:val="000000"/>
                <w:highlight w:val="white"/>
                <w:rtl w:val="0"/>
              </w:rPr>
              <w:t xml:space="preserve">). </w:t>
            </w:r>
          </w:p>
          <w:p w:rsidR="00000000" w:rsidDel="00000000" w:rsidP="00000000" w:rsidRDefault="00000000" w:rsidRPr="00000000" w14:paraId="00000103">
            <w:pPr>
              <w:spacing w:after="120" w:before="12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Када посматрамо спецификације појединих предмета можемо запазити да се успешност студента у савлађивању појединог предмета непрекидно прати и вреднује током извођења наставе, чиме се подстиче активност студената у току наставног процеса. Укупна оцена студента на једном предмету састоји се од оцене коју је студент добио за предиспитне обавезе и за знање показано на испиту. Удео оцене коју студент добија током наставе за остварене предиспитне обавезе: активности у току предавања, похађање теоријске и практичне наставе, семинарски рад, колоквијуме и друге облике, на већини предмета износи и до 50% завршне оцене. На пример, предмет </w:t>
            </w:r>
            <w:r w:rsidDel="00000000" w:rsidR="00000000" w:rsidRPr="00000000">
              <w:rPr>
                <w:rFonts w:ascii="Times New Roman" w:cs="Times New Roman" w:eastAsia="Times New Roman" w:hAnsi="Times New Roman"/>
                <w:i w:val="1"/>
                <w:color w:val="000000"/>
                <w:rtl w:val="0"/>
              </w:rPr>
              <w:t xml:space="preserve">Примена аугментативне и алтернативне комуникације код особа са поремећајима комуникације </w:t>
            </w:r>
            <w:r w:rsidDel="00000000" w:rsidR="00000000" w:rsidRPr="00000000">
              <w:rPr>
                <w:rFonts w:ascii="Times New Roman" w:cs="Times New Roman" w:eastAsia="Times New Roman" w:hAnsi="Times New Roman"/>
                <w:color w:val="000000"/>
                <w:rtl w:val="0"/>
              </w:rPr>
              <w:t xml:space="preserve">који могу изабрати студенти овог студијског програма, који је уско стручни, предвиђа да студент за активно учешће у току предавања и практичне наставе може да оствари по 10 поена (10 + 10), док колоквијуми носе 30 поена, што чини укупно 50% коначне оцене на предмету. На тај начин студенти се подстичу да активно учествују у наставном процесу, развијају критичко мишљење и примењују стечена знања у пракси, што је у складу са постављеним циљевима студијског програма и исходима учења. </w:t>
            </w:r>
          </w:p>
          <w:p w:rsidR="00000000" w:rsidDel="00000000" w:rsidP="00000000" w:rsidRDefault="00000000" w:rsidRPr="00000000" w14:paraId="00000104">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План извођења наставе на мастер академским студијама студијског програма Логопедија, након разматрања на Одељењу усваја Наставно-научно веће Факултета (члан 89. Статута Факултета), а наставник је у обавези да се у свему придржава усвојеног плана и распореда. Настава се мора држати у предвиђеним временским терминима и оквирима. Отказивања или померање часа дозвољено је само у нужним случајевима и о томе студентска служба мора најкасније пет сати пре заказаног времена писмено обавестити студенте (Стандарди и поступци за обезбеђивање квалитета рада на факултету, члан 16). Редослед и датум обраде тематских јединица дати су у плану рада. План рада има за сврху да унапред информише студенте и друге заинтересоване о реализацији и динамици рада на предмету, а наставник је у обавези да се придржава дефинисаног плана рада. </w:t>
            </w:r>
          </w:p>
          <w:p w:rsidR="00000000" w:rsidDel="00000000" w:rsidP="00000000" w:rsidRDefault="00000000" w:rsidRPr="00000000" w14:paraId="00000105">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Поступак праћења рада и оцењивања студената представља саставни део програма сваког предмета. Поступак садржи: опис активности која се оцењује, број поена (минимални и максимални) који студент стиче реализацијом сваке активности и коначну оцену у односу на стечени збир поена. Укупни број поена које студент може остварити на једном предмету (обавезном или изборном) јесте 100, док је скала оцењивања униформна је за све предмете да би се обезбедила јасност критеријума оцењивања. Предиспитне обавезе могу обухватити: а) присуство и активност студената на настави (учешће у дискусијама, анализама, решавању задатих проблема и задатака, степен заинтересованости, интеракцију са наставником/сарадником и другим студентима, степен иницијативе у раду и сл.), б) самостални рад студента - семинарски рад, презентација семинарског рада, израда припреме за час, израда пројекта истраживања, реализација истраживања, израда есеја и реферата, учешће у групном раду, иницијатива и кооперативност у групном раду/раду у пару), в) колоквијуме.</w:t>
            </w:r>
          </w:p>
          <w:p w:rsidR="00000000" w:rsidDel="00000000" w:rsidP="00000000" w:rsidRDefault="00000000" w:rsidRPr="00000000" w14:paraId="00000106">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Приликом утврђивања врсте, обима и тежине предиспитних обавеза, наставник их усклађује са: природом и циљевима предмета, бројем ЕСПБ бодова (предвиђеним бројем часова активне наставе и сати самосталног рада). Уколико је на предмету више наставника/сарадника, сваки од њих оцењује тематску област коју обрађује, а коначна оцена се своди сабирањем броја поена. Наставници договарају обим и ниво захтева и у програм предмета уносе критеријуме оцењивања и наводе предиспитне обавезе. Полагање испита организује се непосредно по окончању наставе у испитном року. Наставник је дужан да студентима омогући полагање делова садржаја студијског предмета у току трајања наставе кроз колоквијум/колоквијуме. Сваки наставник дужан је да на почетку семестра студенте упозна са предиспитним обавезама. Студент који је испунио минимум предиспитних обавеза, а није положио део испита или није уопште полагао испит из делова, има право да у испитном року полаже испит у целини. Положени део испита (колоквијум) признаје се приликом полагања испита у целини. Наставник је дужан да на почетку семестра објави оквирно време полагања делова испита. Наставник и сарадник оверавају потписом у индексу да је студент реализовао предиспитне обавезе, уносећи број поена које је студент остварио. Оверавање се може вршити непосредно по реализацији предиспитне обавезе (семинарски рад, самостални рад друге врсте, колоквијум) или на крају семестра. Студент пријављује испит приступом на апликацију е-студент у роковима које утврђује Факултет. На основу добијених пријава, Служба сачињава Записник о полагању испита, а исти преузима наставник/сарадник на датом предмету. Студент не може полагати испит пријављивањем испита испитивачу, тј. испитивач не може у записник уписати студента који је накнадно доставио испитну пријаву. После обављеног испита, наставник/сарадник предаје попуњен записник и пријаве Служби за студентска и наставна питања.</w:t>
            </w:r>
          </w:p>
          <w:p w:rsidR="00000000" w:rsidDel="00000000" w:rsidP="00000000" w:rsidRDefault="00000000" w:rsidRPr="00000000" w14:paraId="00000107">
            <w:pPr>
              <w:spacing w:after="120" w:before="12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Стручна пракса јесте организовани облик наставног рада од нарочите важности. О њеној реализацији старају се координатор/и стручне праксе, продекан за наставу и студентска питања, и декан. Студент, осим усмених инструкција у вези са реализацијом праксе, од координатора добија задатке и упутства у пре почетка праксе. </w:t>
            </w:r>
          </w:p>
          <w:p w:rsidR="00000000" w:rsidDel="00000000" w:rsidP="00000000" w:rsidRDefault="00000000" w:rsidRPr="00000000" w14:paraId="00000108">
            <w:pPr>
              <w:spacing w:after="120" w:before="120" w:line="240" w:lineRule="auto"/>
              <w:jc w:val="both"/>
              <w:rPr>
                <w:rFonts w:ascii="Times New Roman" w:cs="Times New Roman" w:eastAsia="Times New Roman" w:hAnsi="Times New Roman"/>
              </w:rPr>
            </w:pPr>
            <w:bookmarkStart w:colFirst="0" w:colLast="0" w:name="_heading=h.odz6bze1g1zh" w:id="7"/>
            <w:bookmarkEnd w:id="7"/>
            <w:r w:rsidDel="00000000" w:rsidR="00000000" w:rsidRPr="00000000">
              <w:rPr>
                <w:rFonts w:ascii="Times New Roman" w:cs="Times New Roman" w:eastAsia="Times New Roman" w:hAnsi="Times New Roman"/>
                <w:rtl w:val="0"/>
              </w:rPr>
              <w:t xml:space="preserve">Контрола придржавања плана рада: Анкетом студената о квалитету наставног процеса</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студенти оцењују да ли су пре почетка семестра упознати са распоредом наставе  и да ли се наставници придржавају плана рада. Непосредно праћење остваривања плана рада врши Комисија за праћење и унапређење квалитета наставе. Наставник/сарадник уписивањем у Књигу предмета непосредно документује назив наставне јединице, датум одржавања, број реализованих часова, број присутних студената и активности које су реализоване, што се врши непосредно након одржане наставе и представља вид</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контроле придржавања плана рада. Поступак контроле квалитета наставног процеса регулисан је Правилником о самовредновању наставе и педагошког рада наставника. Комисија за праћење и унапређење квалитета наставе је задужена за анкетирање, обраду података и свеобухватну анализу резултата. Инструмент који се користи у студентској евалуацији педагошког рада наставника је стандардизован на нивоу Универзитета у Београду и састоји се од 16 ставки. Студенти анкете попуњавају у електронској форми путем ФИС (Факултетски информациони систем) платформе приликом пријаве испита. Добијени подаци се приказују у оквиру Годишњег статистичког извештаја о студентској евалуацији педагошког рада наставника и сарадника за академску годину који је саставни део Годишњег извештаја о резултатима евалуације квалитета рада високошколске установе и студијских програма за академску годину, и то:</w:t>
            </w:r>
          </w:p>
          <w:p w:rsidR="00000000" w:rsidDel="00000000" w:rsidP="00000000" w:rsidRDefault="00000000" w:rsidRPr="00000000" w14:paraId="00000109">
            <w:pPr>
              <w:numPr>
                <w:ilvl w:val="0"/>
                <w:numId w:val="18"/>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Индивидуални статистички извештаj о вредновању педагошког рада наставника, односно сарадника</w:t>
            </w:r>
          </w:p>
          <w:p w:rsidR="00000000" w:rsidDel="00000000" w:rsidP="00000000" w:rsidRDefault="00000000" w:rsidRPr="00000000" w14:paraId="0000010A">
            <w:pPr>
              <w:numPr>
                <w:ilvl w:val="0"/>
                <w:numId w:val="18"/>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Збирни статистички извештаj о вредновању педагошког рада наставника, односно сарадника (образац 2 и образац 3, Правилника о студентском вредновању педагошког рада наставника и сарадника, Гласник Универзитета у Београду, LXI, бр. 246, од 29. 3. 2023).</w:t>
            </w:r>
          </w:p>
          <w:p w:rsidR="00000000" w:rsidDel="00000000" w:rsidP="00000000" w:rsidRDefault="00000000" w:rsidRPr="00000000" w14:paraId="0000010B">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Статистички извештај о студентској евалуацији педагошког рада наставника и сарадника ангажованих на свим нивоима студија (поред осталог и наставника и сарадника ангажованих на студијском програму Логопедија), Комисија подноси Наставно-научном већу Факултета на разматрање. Уколико резултати оцењивања покажу да наставник или сарадник не обављају свој посао на адекватан начин следи примена корективних мера у складу са Правилником о самовредновању наставе и педагошког рада наставника (члан 8) и Правилником о студентском вредновању педагошког рада наставника и сарадника (члан 11 и члан 12). Управник одељења за Логопедију је дужан да обави разговор са наставником или сарадником чији је педагошки рад оцењен ниском просечном оценом и да заједно утврде корективне мере, уз сачињавање записника. Ако се слаба оцена понови и у следећем циклусу вредновања наставник односно сарадник подноси писани извештај о предузетим мерама и разлозима неуспеха. На основу извештаја, продекан за наставу и шеф катедре утврђују нове мере и обавештавају Наставно-научно веће. Поновљена ниска оцена може бити основ за покретање поступка утврђивања дисциплинске одговорности наставника или сарадника, у складу са општим актом Факултета.</w:t>
            </w:r>
          </w:p>
          <w:p w:rsidR="00000000" w:rsidDel="00000000" w:rsidP="00000000" w:rsidRDefault="00000000" w:rsidRPr="00000000" w14:paraId="0000010C">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Контрола квалитета наставног процеса на мастер академским студијама студијског програма Логопедија се огледа и у стицању активних компетенција (педагошког искуства) наставника и сарадника за извођење наставе карактеристичне за високошколске установе. Ове активности су регулисане и доношењем Одлуке о извођењу приступног предавања на Универзитету у Београду. Приступно предавање су у обавези да одрже сви кандидати пријављени на расписани конкурс за избор у звање доцента, приликом првог избора у то звање, као и приликом избора у звање ванредног професора, уколико немају одговарајуће педагошко искуство. </w:t>
            </w:r>
            <w:r w:rsidDel="00000000" w:rsidR="00000000" w:rsidRPr="00000000">
              <w:rPr>
                <w:rFonts w:ascii="Times New Roman" w:cs="Times New Roman" w:eastAsia="Times New Roman" w:hAnsi="Times New Roman"/>
                <w:color w:val="000000"/>
                <w:rtl w:val="0"/>
              </w:rPr>
              <w:t xml:space="preserve">Приликом првог избора у сарадничко звање (сарадник у настави, асистент и асистент са докторатом), смисао за наставни рад се цени позитивном оценом приступног часа. </w:t>
            </w:r>
            <w:r w:rsidDel="00000000" w:rsidR="00000000" w:rsidRPr="00000000">
              <w:rPr>
                <w:rFonts w:ascii="Times New Roman" w:cs="Times New Roman" w:eastAsia="Times New Roman" w:hAnsi="Times New Roman"/>
                <w:rtl w:val="0"/>
              </w:rPr>
              <w:t xml:space="preserve">Стицање и проширивање стручних компетенција наставника и сарадника на мастер академским студијама студијског програма Логопедија Факултет подстиче на следећи начин: финансирањем учешћа наставнника и сарадника на различитим врстама едукација</w:t>
            </w:r>
            <w:r w:rsidDel="00000000" w:rsidR="00000000" w:rsidRPr="00000000">
              <w:rPr>
                <w:rFonts w:ascii="Times New Roman" w:cs="Times New Roman" w:eastAsia="Times New Roman" w:hAnsi="Times New Roman"/>
                <w:color w:val="000000"/>
                <w:rtl w:val="0"/>
              </w:rPr>
              <w:t xml:space="preserve">, организује научно-стручне</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скупове, финансира се учешће наставника и сарадника на домаћим и међународним скуповима,</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финансира се објављивање часописа (издавач је Специјалне едукације и рехабилитације, суиздвач</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Београдске дефектолошке школе и Социјалне мисли), монографија и уџбеника, предавања</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гостујућих предавача са иностраних високошколских установа и другим начинима.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0E">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10">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111">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12">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Информације о терминима и плановима реализације наставе на мастер академским студијама студијског програма Логопедија доступне су на званичној интернет страници и истакнуте на огласној табли Факултета (++);</w:t>
            </w:r>
          </w:p>
          <w:p w:rsidR="00000000" w:rsidDel="00000000" w:rsidP="00000000" w:rsidRDefault="00000000" w:rsidRPr="00000000" w14:paraId="00000113">
            <w:pPr>
              <w:numPr>
                <w:ilvl w:val="0"/>
                <w:numId w:val="13"/>
              </w:numPr>
              <w:spacing w:after="120" w:before="120" w:line="240" w:lineRule="auto"/>
              <w:ind w:left="293" w:hanging="18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Настава на мастер академским студијама студијског програма Логопедија подстиче интерактивно учешће студената, тако што студенти остварују одређени број предиспитних поена за активно учешће у наставном процесу, тачан број поена који студенти остварују на тај начин дефинисан </w:t>
            </w:r>
            <w:r w:rsidDel="00000000" w:rsidR="00000000" w:rsidRPr="00000000">
              <w:rPr>
                <w:rFonts w:ascii="Times New Roman" w:cs="Times New Roman" w:eastAsia="Times New Roman" w:hAnsi="Times New Roman"/>
                <w:color w:val="000000"/>
                <w:rtl w:val="0"/>
              </w:rPr>
              <w:t xml:space="preserve">је Спецификацијом предмета (силабусом) (+++);</w:t>
            </w:r>
          </w:p>
          <w:p w:rsidR="00000000" w:rsidDel="00000000" w:rsidP="00000000" w:rsidRDefault="00000000" w:rsidRPr="00000000" w14:paraId="0000011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40" w:lineRule="auto"/>
              <w:ind w:left="312" w:right="0"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Наставници и сарадници су компетентни за реализацију наставе и вежби на МАС Логопедија (+++);</w:t>
            </w:r>
          </w:p>
          <w:p w:rsidR="00000000" w:rsidDel="00000000" w:rsidP="00000000" w:rsidRDefault="00000000" w:rsidRPr="00000000" w14:paraId="00000115">
            <w:pPr>
              <w:numPr>
                <w:ilvl w:val="0"/>
                <w:numId w:val="13"/>
              </w:numPr>
              <w:spacing w:after="120" w:before="120" w:line="240" w:lineRule="auto"/>
              <w:ind w:left="293" w:hanging="18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Факултет је опредељен да подстиче и унапређује компетенције наставника и сарадника (++);</w:t>
            </w:r>
          </w:p>
          <w:p w:rsidR="00000000" w:rsidDel="00000000" w:rsidP="00000000" w:rsidRDefault="00000000" w:rsidRPr="00000000" w14:paraId="00000116">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Информације о студијском програму Логопедија, спецификацији предмета, и распореду наставе, јасно су истакнуте и доступне на званичној страници Факултета (+++);</w:t>
            </w:r>
          </w:p>
          <w:p w:rsidR="00000000" w:rsidDel="00000000" w:rsidP="00000000" w:rsidRDefault="00000000" w:rsidRPr="00000000" w14:paraId="00000117">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Укљученост студената МАС Логопедије у оцену квалитета наставног процеса (+++);</w:t>
            </w:r>
          </w:p>
          <w:p w:rsidR="00000000" w:rsidDel="00000000" w:rsidP="00000000" w:rsidRDefault="00000000" w:rsidRPr="00000000" w14:paraId="00000118">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Резултати анкете студената о квалитету наставног процеса (Прилог 5.1) показују да су студенти уписани по студијском програму који је акредитован 2021/22 године значајно задовољнији квалитетом наставног процеса у односу на студенте ранијих уписних година, што говори у прилог унапређења квалитета наставе и наставног процеса (+++);</w:t>
            </w:r>
          </w:p>
          <w:p w:rsidR="00000000" w:rsidDel="00000000" w:rsidP="00000000" w:rsidRDefault="00000000" w:rsidRPr="00000000" w14:paraId="00000119">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Највећи број студената МАС Логопедије сматра и да укупно ангажовање студената у једној школској години одговара збиру од 60 ЕСПБ бодова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1A">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11B">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1C">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Нередовно и недовољно праћења квалитета наставног процеса и примена корективних мера (++);</w:t>
            </w:r>
          </w:p>
          <w:p w:rsidR="00000000" w:rsidDel="00000000" w:rsidP="00000000" w:rsidRDefault="00000000" w:rsidRPr="00000000" w14:paraId="0000011D">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План рада није јасно истакнут на званичној страници Факултета (++);</w:t>
            </w:r>
          </w:p>
          <w:p w:rsidR="00000000" w:rsidDel="00000000" w:rsidP="00000000" w:rsidRDefault="00000000" w:rsidRPr="00000000" w14:paraId="0000011E">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нису увек мотивисани да редовно похађају наставу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1F">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120">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21">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Унапређивање метода наставе (++);</w:t>
            </w:r>
          </w:p>
          <w:p w:rsidR="00000000" w:rsidDel="00000000" w:rsidP="00000000" w:rsidRDefault="00000000" w:rsidRPr="00000000" w14:paraId="00000122">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Унапређење ИТ опреме и подршке (++);</w:t>
            </w:r>
          </w:p>
          <w:p w:rsidR="00000000" w:rsidDel="00000000" w:rsidP="00000000" w:rsidRDefault="00000000" w:rsidRPr="00000000" w14:paraId="00000123">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Оснажити ефикасност студентске службе и увести флексибилнији приступ у раду са студентима (++); </w:t>
            </w:r>
          </w:p>
          <w:p w:rsidR="00000000" w:rsidDel="00000000" w:rsidP="00000000" w:rsidRDefault="00000000" w:rsidRPr="00000000" w14:paraId="00000124">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Додатно развијати постојећу базу контаката дипломираних студената ради лакше комуникације (++); </w:t>
            </w:r>
          </w:p>
          <w:p w:rsidR="00000000" w:rsidDel="00000000" w:rsidP="00000000" w:rsidRDefault="00000000" w:rsidRPr="00000000" w14:paraId="00000125">
            <w:pPr>
              <w:numPr>
                <w:ilvl w:val="0"/>
                <w:numId w:val="13"/>
              </w:numPr>
              <w:spacing w:after="120" w:before="120" w:line="240" w:lineRule="auto"/>
              <w:ind w:left="293" w:hanging="18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Набавка опреме (нпр. дијагностичких апарата, тестовних материјала који се користе у пракси и сл.) неопходне за извођење дела практичне наставе у просторијама Факултета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26">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27">
            <w:pPr>
              <w:widowControl w:val="0"/>
              <w:numPr>
                <w:ilvl w:val="0"/>
                <w:numId w:val="4"/>
              </w:numPr>
              <w:shd w:fill="ffffff" w:val="clear"/>
              <w:spacing w:after="120" w:before="120" w:line="240" w:lineRule="auto"/>
              <w:ind w:left="276" w:hanging="161"/>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Повремене тешкоће у сарадњи са наставним базама (+++);</w:t>
            </w:r>
          </w:p>
          <w:p w:rsidR="00000000" w:rsidDel="00000000" w:rsidP="00000000" w:rsidRDefault="00000000" w:rsidRPr="00000000" w14:paraId="00000128">
            <w:pPr>
              <w:widowControl w:val="0"/>
              <w:numPr>
                <w:ilvl w:val="0"/>
                <w:numId w:val="4"/>
              </w:numPr>
              <w:shd w:fill="ffffff" w:val="clear"/>
              <w:spacing w:after="120" w:before="120" w:line="240" w:lineRule="auto"/>
              <w:ind w:left="276" w:hanging="161"/>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Критеријуми за избор у звања наставника, претежно се односе на научноистраживачки рад, а знатно мање на наставну делатност (++);</w:t>
            </w:r>
          </w:p>
          <w:p w:rsidR="00000000" w:rsidDel="00000000" w:rsidP="00000000" w:rsidRDefault="00000000" w:rsidRPr="00000000" w14:paraId="00000129">
            <w:pPr>
              <w:widowControl w:val="0"/>
              <w:numPr>
                <w:ilvl w:val="0"/>
                <w:numId w:val="4"/>
              </w:numPr>
              <w:shd w:fill="ffffff" w:val="clear"/>
              <w:spacing w:after="120" w:before="120" w:line="240" w:lineRule="auto"/>
              <w:ind w:left="276" w:hanging="161"/>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Недостатак финансијских средстава за набавку савремених наставних средстава, опреме итд., и у вези са тиме компликована процедура јавних набавки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2A">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5.3. Предлог мера и активности за унапређење квалитета Стандарда 5:</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2C">
            <w:pPr>
              <w:numPr>
                <w:ilvl w:val="0"/>
                <w:numId w:val="12"/>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Доследна примена стандарда и процедура за праћење квалитета наставног процеса и примена корективних мера;</w:t>
            </w:r>
          </w:p>
          <w:p w:rsidR="00000000" w:rsidDel="00000000" w:rsidP="00000000" w:rsidRDefault="00000000" w:rsidRPr="00000000" w14:paraId="0000012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8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Анализирати поступак, инструменте и резултате студентске евалуације и самоевалуације рада наставника и сарадника и у складу са тим даље развијати и унапређивати систем за праћење и вредновање квалитета наставног процеса;</w:t>
            </w:r>
          </w:p>
          <w:p w:rsidR="00000000" w:rsidDel="00000000" w:rsidP="00000000" w:rsidRDefault="00000000" w:rsidRPr="00000000" w14:paraId="0000012E">
            <w:pPr>
              <w:numPr>
                <w:ilvl w:val="0"/>
                <w:numId w:val="12"/>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Издвајање финансијских средстава из сопствених прихода за унапређивање компетенција наставника за коришћење савремених метода наставе и подстицање веће употребе могућности савремених технологија у наставном процесу:</w:t>
            </w:r>
          </w:p>
          <w:p w:rsidR="00000000" w:rsidDel="00000000" w:rsidP="00000000" w:rsidRDefault="00000000" w:rsidRPr="00000000" w14:paraId="0000012F">
            <w:pPr>
              <w:numPr>
                <w:ilvl w:val="0"/>
                <w:numId w:val="12"/>
              </w:numPr>
              <w:spacing w:after="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Набавка додатне опреме (кроз јавне набавке, донације) за опремање кабинета за извођене практичне наставе у просторијама Факултета;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31">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5:</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33">
            <w:pPr>
              <w:spacing w:after="0" w:before="0" w:line="240" w:lineRule="auto"/>
              <w:rPr/>
            </w:pPr>
            <w:hyperlink r:id="rId28">
              <w:r w:rsidDel="00000000" w:rsidR="00000000" w:rsidRPr="00000000">
                <w:rPr>
                  <w:rFonts w:ascii="Times New Roman" w:cs="Times New Roman" w:eastAsia="Times New Roman" w:hAnsi="Times New Roman"/>
                  <w:color w:val="1155cc"/>
                  <w:u w:val="single"/>
                  <w:rtl w:val="0"/>
                </w:rPr>
                <w:t xml:space="preserve"> Прилог  5.1 </w:t>
              </w:r>
            </w:hyperlink>
            <w:r w:rsidDel="00000000" w:rsidR="00000000" w:rsidRPr="00000000">
              <w:rPr>
                <w:rFonts w:ascii="Times New Roman" w:cs="Times New Roman" w:eastAsia="Times New Roman" w:hAnsi="Times New Roman"/>
                <w:rtl w:val="0"/>
              </w:rPr>
              <w:t xml:space="preserve">Анализа резултата анкета студената о квалитету наставног процеса  </w:t>
            </w:r>
            <w:r w:rsidDel="00000000" w:rsidR="00000000" w:rsidRPr="00000000">
              <w:rPr>
                <w:rtl w:val="0"/>
              </w:rPr>
            </w:r>
          </w:p>
          <w:p w:rsidR="00000000" w:rsidDel="00000000" w:rsidP="00000000" w:rsidRDefault="00000000" w:rsidRPr="00000000" w14:paraId="00000134">
            <w:pPr>
              <w:spacing w:after="0" w:before="0" w:line="240" w:lineRule="auto"/>
              <w:rPr/>
            </w:pPr>
            <w:hyperlink r:id="rId29">
              <w:r w:rsidDel="00000000" w:rsidR="00000000" w:rsidRPr="00000000">
                <w:rPr>
                  <w:rFonts w:ascii="Times New Roman" w:cs="Times New Roman" w:eastAsia="Times New Roman" w:hAnsi="Times New Roman"/>
                  <w:color w:val="1155cc"/>
                  <w:u w:val="single"/>
                  <w:rtl w:val="0"/>
                </w:rPr>
                <w:t xml:space="preserve"> Прилог 5.2</w:t>
              </w:r>
            </w:hyperlink>
            <w:r w:rsidDel="00000000" w:rsidR="00000000" w:rsidRPr="00000000">
              <w:rPr>
                <w:rFonts w:ascii="Times New Roman" w:cs="Times New Roman" w:eastAsia="Times New Roman" w:hAnsi="Times New Roman"/>
                <w:rtl w:val="0"/>
              </w:rPr>
              <w:t xml:space="preserve"> Процедуре и поступци који обезбеђују поштовање плана и распореда наставе</w:t>
            </w:r>
            <w:r w:rsidDel="00000000" w:rsidR="00000000" w:rsidRPr="00000000">
              <w:rPr>
                <w:rtl w:val="0"/>
              </w:rPr>
            </w:r>
          </w:p>
          <w:p w:rsidR="00000000" w:rsidDel="00000000" w:rsidP="00000000" w:rsidRDefault="00000000" w:rsidRPr="00000000" w14:paraId="00000135">
            <w:pPr>
              <w:spacing w:after="0" w:before="0" w:line="240" w:lineRule="auto"/>
              <w:rPr>
                <w:rFonts w:ascii="Times New Roman" w:cs="Times New Roman" w:eastAsia="Times New Roman" w:hAnsi="Times New Roman"/>
              </w:rPr>
            </w:pPr>
            <w:hyperlink r:id="rId30">
              <w:r w:rsidDel="00000000" w:rsidR="00000000" w:rsidRPr="00000000">
                <w:rPr>
                  <w:rFonts w:ascii="Times New Roman" w:cs="Times New Roman" w:eastAsia="Times New Roman" w:hAnsi="Times New Roman"/>
                  <w:color w:val="1155cc"/>
                  <w:u w:val="single"/>
                  <w:rtl w:val="0"/>
                </w:rPr>
                <w:t xml:space="preserve"> Прилог 5.3</w:t>
              </w:r>
            </w:hyperlink>
            <w:r w:rsidDel="00000000" w:rsidR="00000000" w:rsidRPr="00000000">
              <w:rPr>
                <w:rFonts w:ascii="Times New Roman" w:cs="Times New Roman" w:eastAsia="Times New Roman" w:hAnsi="Times New Roman"/>
                <w:rtl w:val="0"/>
              </w:rPr>
              <w:t xml:space="preserve"> Доказ о спроведеним активностима којима се подстиче стицање активних </w:t>
            </w:r>
          </w:p>
          <w:p w:rsidR="00000000" w:rsidDel="00000000" w:rsidP="00000000" w:rsidRDefault="00000000" w:rsidRPr="00000000" w14:paraId="00000136">
            <w:pPr>
              <w:spacing w:after="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компетенција наставника и сарадника</w:t>
            </w:r>
          </w:p>
        </w:tc>
      </w:tr>
    </w:tbl>
    <w:p w:rsidR="00000000" w:rsidDel="00000000" w:rsidP="00000000" w:rsidRDefault="00000000" w:rsidRPr="00000000" w14:paraId="00000138">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4"/>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rz1inmtcxttz" w:id="8"/>
          <w:bookmarkEnd w:id="8"/>
          <w:p w:rsidR="00000000" w:rsidDel="00000000" w:rsidP="00000000" w:rsidRDefault="00000000" w:rsidRPr="00000000" w14:paraId="00000139">
            <w:pPr>
              <w:pStyle w:val="Heading1"/>
              <w:numPr>
                <w:ilvl w:val="0"/>
                <w:numId w:val="1"/>
              </w:numPr>
              <w:spacing w:after="120" w:before="120" w:lineRule="auto"/>
              <w:ind w:left="0" w:firstLine="0"/>
              <w:jc w:val="left"/>
              <w:rPr>
                <w:b w:val="0"/>
                <w:color w:val="000000"/>
                <w:sz w:val="22"/>
                <w:szCs w:val="22"/>
              </w:rPr>
            </w:pPr>
            <w:r w:rsidDel="00000000" w:rsidR="00000000" w:rsidRPr="00000000">
              <w:rPr>
                <w:smallCaps w:val="0"/>
                <w:color w:val="000000"/>
                <w:sz w:val="22"/>
                <w:szCs w:val="22"/>
                <w:rtl w:val="0"/>
              </w:rPr>
              <w:t xml:space="preserve">Стандард 7: Квалитет наставника и сарадника</w:t>
            </w:r>
            <w:r w:rsidDel="00000000" w:rsidR="00000000" w:rsidRPr="00000000">
              <w:rPr>
                <w:rtl w:val="0"/>
              </w:rPr>
            </w:r>
          </w:p>
          <w:p w:rsidR="00000000" w:rsidDel="00000000" w:rsidP="00000000" w:rsidRDefault="00000000" w:rsidRPr="00000000" w14:paraId="0000013A">
            <w:pPr>
              <w:spacing w:after="120" w:before="120" w:lineRule="auto"/>
              <w:jc w:val="both"/>
              <w:rPr>
                <w:b w:val="1"/>
              </w:rPr>
            </w:pPr>
            <w:r w:rsidDel="00000000" w:rsidR="00000000" w:rsidRPr="00000000">
              <w:rPr>
                <w:rFonts w:ascii="Times New Roman" w:cs="Times New Roman" w:eastAsia="Times New Roman" w:hAnsi="Times New Roman"/>
                <w:color w:val="000000"/>
                <w:rtl w:val="0"/>
              </w:rPr>
              <w:t xml:space="preserve">Квалитет наставника и сарадника на мастер академским студијама студијског програма Логопедија обезбеђује се пажљивим планирањем и избором на основу јавног поступка, стварањем услова за перманентнo усавршавање и развој наставника и сарадника и провером квалитета њиховог рада у настави.</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3C">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7.1. Опис стања</w:t>
            </w:r>
          </w:p>
          <w:p w:rsidR="00000000" w:rsidDel="00000000" w:rsidP="00000000" w:rsidRDefault="00000000" w:rsidRPr="00000000" w14:paraId="0000013D">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Имплементацијом и спровођењем свих услова и законских норматива у домену запошљавања наставника и сарадника на мастер академским студијама студијског програма Логопедија, Факултет за специјалну едукацију и рехабилитацију у потпуности осигурава да наставни процес обављају квалификовани и компетентни наставници и сарадници, за чији избор у звање се доследно примењују критеријуми који се односе на научноистраживачки и стручни рад за групацију друштвено-хуманистичких наука. </w:t>
            </w:r>
          </w:p>
          <w:p w:rsidR="00000000" w:rsidDel="00000000" w:rsidP="00000000" w:rsidRDefault="00000000" w:rsidRPr="00000000" w14:paraId="0000013E">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Наставно особље на мастер академским студијама студијског програма Логопедија чини 9 наставника, задужених за реализацију 1 обавезног и 6 изборних предмета. Наставници, њих 8, ангажовани су са 100% раднoг временa у установи, док је један наставник у непуном радном односу са 70% радног времена у установи. На студијском програму ангажовано је и 3 сарадника са 100% радног времена у установи. Просечно оптерећење наставника и сарадника не прелази оквире предвиђене стандардима за акредитацију. </w:t>
            </w:r>
          </w:p>
          <w:p w:rsidR="00000000" w:rsidDel="00000000" w:rsidP="00000000" w:rsidRDefault="00000000" w:rsidRPr="00000000" w14:paraId="0000013F">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Научно-стручна оријентација и квалификације наставника и сарадника су у складу са захтевима наставних предмета, односно ужих научних области којима предмети припадају. На студијском програму је ангажовано 5 наставника из области уже научне области Поремећаја говора, језика и комуникације у логопедији, 1 наставник из области филолошких наука, 1 наставник из области медицинских наука и 2 наставника из уже научне области Методологија истраживања у специјалној едукацији и рехабилитацији Наставници имају задовољавајући број референци из уже научне области којој припада наставни предмет на коме изводе наставу, што подразумева одговарајуће монографије, уџбенике, прегледне чланке, оригиналне научно-стручне радове и сл.</w:t>
            </w:r>
          </w:p>
          <w:p w:rsidR="00000000" w:rsidDel="00000000" w:rsidP="00000000" w:rsidRDefault="00000000" w:rsidRPr="00000000" w14:paraId="00000140">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Број наставника и сарадника ангажованих на мастер академским студијама, студијског програма Логопедија је довољан да покрије укупан број часова теоријске и практичне наставе. Од периода последње акредитације, повећан број наставника у звању доцента и ванредног професора показује научни потенцијал који представља и гаранцију даљег унапређења наставног и научно-истраживачког процеса.</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Услови за избор наставника и сарадника који изводе наставу на студијском програму Логопедија су на Факултету за специјалну едукацију и рехабилитацију усклађени са општим законским и подзаконским актима. Квалитет избора наставника и сарадника обезбеђује се пажљивим планирањем и избором на основу јавног конкурса који се објављује путем Националне службе за запошљавање, у публикацији ”Послови” са роком за пријављивање од 15 дана. Поступак и услови за избор наставника и сарадника утврђује се унапред, јавно се објављују и доступни су оцени шире јавности. Факултет у потпуности поштује препоруке Националног савета за високо образовање. Правилник о начину и поступку стицања звања и заснивања радног односа наставника Универзитета у Београду – Факултета за специјалну едукацију и рехабилитацију (бр. 3/15-1 од 26.01.2023. год.) у потпуности је усклађен са одредбама Закона о високом образовању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Службени гласник РС, бр. 88/2017, 73/2018, 27/2018 - др. закон, 67/2019, 6/2020 - др. закони, 11/2021 - аутентично тумачење, 67/2021, 67/2021 - др. Закон, 76/2023 и 19/2025</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Правилником о начину и поступку стицана звана и заснивана радног односа наставника Универзитета у Београду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Гласник Универзитета у Београду</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бр. 237/22 и 240/22) и Правилником о минималним условима за стицање звања наставника на Универзитету у Београду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(„Гласник Универзитета у Београд бр. 192/16, 195/16, 199/17, 203/18, 223/21 и 259/24</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Поступак се спроводи стриктно по наведеним документима поштујући све административне и стручне радње. Осим наведених кључних докумената, поштују се:</w:t>
            </w:r>
          </w:p>
          <w:p w:rsidR="00000000" w:rsidDel="00000000" w:rsidP="00000000" w:rsidRDefault="00000000" w:rsidRPr="00000000" w14:paraId="00000142">
            <w:pPr>
              <w:numPr>
                <w:ilvl w:val="0"/>
                <w:numId w:val="17"/>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Правилник о стицању истраживачких и научних звања („Службени гласник РС”, бр. 159 од 30. децембра 2020, 14 од 20. фебруара 2023.)</w:t>
            </w:r>
          </w:p>
          <w:p w:rsidR="00000000" w:rsidDel="00000000" w:rsidP="00000000" w:rsidRDefault="00000000" w:rsidRPr="00000000" w14:paraId="00000143">
            <w:pPr>
              <w:numPr>
                <w:ilvl w:val="0"/>
                <w:numId w:val="5"/>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Правилник о категоризацији и рангирању научних часописа („Службени гласник РС”, број 80 од 4. октобра 2024.) </w:t>
            </w:r>
          </w:p>
          <w:p w:rsidR="00000000" w:rsidDel="00000000" w:rsidP="00000000" w:rsidRDefault="00000000" w:rsidRPr="00000000" w14:paraId="00000144">
            <w:pPr>
              <w:numPr>
                <w:ilvl w:val="0"/>
                <w:numId w:val="5"/>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Правилник о начину и поступку стицања звања и заснивања радног односа сарадника Факултета за специјалну едукацију и рехабилитацију (бр. 3/108 од 5. септембра 2022.)</w:t>
            </w:r>
          </w:p>
          <w:p w:rsidR="00000000" w:rsidDel="00000000" w:rsidP="00000000" w:rsidRDefault="00000000" w:rsidRPr="00000000" w14:paraId="00000145">
            <w:pPr>
              <w:spacing w:after="120" w:before="0" w:line="240" w:lineRule="auto"/>
              <w:jc w:val="both"/>
              <w:rPr>
                <w:rFonts w:ascii="Times New Roman" w:cs="Times New Roman" w:eastAsia="Times New Roman" w:hAnsi="Times New Roman"/>
                <w:color w:val="000000"/>
                <w:highlight w:val="white"/>
              </w:rPr>
            </w:pPr>
            <w:r w:rsidDel="00000000" w:rsidR="00000000" w:rsidRPr="00000000">
              <w:rPr>
                <w:rFonts w:ascii="Times New Roman" w:cs="Times New Roman" w:eastAsia="Times New Roman" w:hAnsi="Times New Roman"/>
                <w:color w:val="000000"/>
                <w:rtl w:val="0"/>
              </w:rPr>
              <w:t xml:space="preserve">Сви наведени прописи се налазе на сајту Факултета, што обезбеђује да су начин, поступак и услови за избор наставника и сарадника утврђени унапред и јавно доступни.</w:t>
            </w:r>
            <w:r w:rsidDel="00000000" w:rsidR="00000000" w:rsidRPr="00000000">
              <w:rPr>
                <w:rFonts w:ascii="Times New Roman" w:cs="Times New Roman" w:eastAsia="Times New Roman" w:hAnsi="Times New Roman"/>
                <w:color w:val="000000"/>
                <w:highlight w:val="white"/>
                <w:rtl w:val="0"/>
              </w:rPr>
              <w:t xml:space="preserve"> Услови избора наставника и сарадника, предмет су периодичне провере, а измене се врше у складу са законским изменама на републичком нивоу и изменама прописа Универзитета у Београду.</w:t>
            </w:r>
          </w:p>
          <w:p w:rsidR="00000000" w:rsidDel="00000000" w:rsidP="00000000" w:rsidRDefault="00000000" w:rsidRPr="00000000" w14:paraId="00000146">
            <w:pPr>
              <w:spacing w:after="120" w:before="0" w:line="240" w:lineRule="auto"/>
              <w:ind w:firstLine="28"/>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 Правилнику о начину и поступку стицања звања и заснивања радног односа наставника, односно сарадника Факултета за специјалну едукацију и рехабилитацију детаљно је описан поступак избора На одељењу за Логопедију редовно се процењује тренутно стање кадровских прилика и предлаже се политика запошљавања која је у складу са реалним потребама овог студијског програма. Наставници и сарадници ангажовани на мастер академским студијама  студијског програма Логопедија испуњавају високе критеријуме у педагошком, стручном и научном смислу, те представљају важан чинилац у испуњавању постављених стандарда.</w:t>
            </w:r>
          </w:p>
          <w:p w:rsidR="00000000" w:rsidDel="00000000" w:rsidP="00000000" w:rsidRDefault="00000000" w:rsidRPr="00000000" w14:paraId="00000147">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Поступак избора наставника и сарадника је следећи: на образложену иницијативу Одељења за Логопедију и уз сагласност Изборног већа Факултета, Декан расписује конкурс за избор у наставничко или сарадничко звање. Објављивањем конкурса,  кандидатима се даје могућност да се у законском року пријаве и доставе тражену документацију, која треба да аргументује испуњеност услова конкурса, који су засновани на набројаним законским и подзаконским актима. Наставници  и сарадници се бирају за уже научне области уз уважавање основног принципа оптерећења наставника.</w:t>
            </w:r>
          </w:p>
          <w:p w:rsidR="00000000" w:rsidDel="00000000" w:rsidP="00000000" w:rsidRDefault="00000000" w:rsidRPr="00000000" w14:paraId="00000148">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Чланови Комисије за избор у наставничка и сарадничка звања су у обавези да се придржавају прописаних услова и захтева који се односе на научни и наставни рад кандидата, зависно од звања у које се бирају. Комисија оцењује испуњеност услова и даје предлог Изборном већу. Мишљење Изборног већа и извештај Комисије се шаље надлежном Већу научних области Универзитета у Београду на разматрање и коначно изјашњавање о кандидату. Редовне професоре промовише Сенат, по коначности одлуке о избору у звање. Код избора сарадника, поступак избора се завршава гласањем на Изборном већу Факултета.</w:t>
            </w:r>
          </w:p>
          <w:p w:rsidR="00000000" w:rsidDel="00000000" w:rsidP="00000000" w:rsidRDefault="00000000" w:rsidRPr="00000000" w14:paraId="00000149">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Транспарентност описаног поступка избора наставника и сарадника који изводе наставу на мастер академским студијама студијског програма Логопедија је на Факултету за специјалну едукацију и рехабилитацију обезбеђена кроз увид јавности и извештавање на седницама Изборног већа. Широј јавности је преко сајта Универзитета</w:t>
            </w:r>
            <w:r w:rsidDel="00000000" w:rsidR="00000000" w:rsidRPr="00000000">
              <w:rPr>
                <w:color w:val="000000"/>
                <w:vertAlign w:val="superscript"/>
              </w:rPr>
              <w:footnoteReference w:customMarkFollows="0" w:id="0"/>
            </w:r>
            <w:r w:rsidDel="00000000" w:rsidR="00000000" w:rsidRPr="00000000">
              <w:rPr>
                <w:rFonts w:ascii="Times New Roman" w:cs="Times New Roman" w:eastAsia="Times New Roman" w:hAnsi="Times New Roman"/>
                <w:color w:val="000000"/>
                <w:rtl w:val="0"/>
              </w:rPr>
              <w:t xml:space="preserve"> трајно доступна и електронска документација о седницама Већа групација наука на којима се вршио избор у наставничка звања. </w:t>
            </w:r>
          </w:p>
          <w:p w:rsidR="00000000" w:rsidDel="00000000" w:rsidP="00000000" w:rsidRDefault="00000000" w:rsidRPr="00000000" w14:paraId="0000014A">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Евалуација рада наставника и сарадника, поред процедура за избор и реизбор које се обављају периодично на једну (за звање сарадник у настави) три (за звање асистент и асистент са докторатом), односно пет година (за наставничко звање), спроводи се редовно на крају сваке академске године. Научноистраживачка и стручна активност наставника и сарадника на студијском програму Логопедија на Факултету за специјалну едукацију и рехабилитацију систематски се оцењује и прати у оквиру годишњег извештаја који наставници и сарадници подносе управнику одељења. Сваке године прикупљају се и прате подаци о броју и структури објављених радова наставника и сарадника, али и информације о пројектима, курсевима, програмима, едукацијама, семинарима, обукама тренинзима и вебинарима на којима су наставници и сарадници учествовали. Управник одељења подноси извештаје о научноистраживачком и наставном раду наставника и сарадника продеканима. Обједињене Извештаје продекан за науку јавно презентује Наставно научном већу. Поменути извештаји саставни су део Годишњег извештаја о раду факултета, а ажурирају се и подаци о напредовању запослених у звањима и њиховој научноистраживачкој продукцији на сајту факултета. </w:t>
            </w:r>
          </w:p>
          <w:p w:rsidR="00000000" w:rsidDel="00000000" w:rsidP="00000000" w:rsidRDefault="00000000" w:rsidRPr="00000000" w14:paraId="0000014B">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Факултет упознаје ширу научну и стручну јавност активностима наставника и сарадника Факултета, подстичући их да учествују у постојећим и новим научним пројектима, пишу и објављују научне радове на домаћим и међународним референтним листама, финансирајући издавачку делатност објављивањем монографија и уџбеника чији су аутори наставници и сарадници Факултета, вршећи промоцију продуката научноистраживачког рада кроз јавно доступне каталоге</w:t>
            </w:r>
            <w:r w:rsidDel="00000000" w:rsidR="00000000" w:rsidRPr="00000000">
              <w:rPr>
                <w:color w:val="000000"/>
                <w:vertAlign w:val="superscript"/>
              </w:rPr>
              <w:footnoteReference w:customMarkFollows="0" w:id="1"/>
            </w:r>
            <w:r w:rsidDel="00000000" w:rsidR="00000000" w:rsidRPr="00000000">
              <w:rPr>
                <w:rFonts w:ascii="Times New Roman" w:cs="Times New Roman" w:eastAsia="Times New Roman" w:hAnsi="Times New Roman"/>
                <w:color w:val="000000"/>
                <w:rtl w:val="0"/>
              </w:rPr>
              <w:t xml:space="preserve"> на сајту библиотеке Факултета</w:t>
            </w:r>
            <w:r w:rsidDel="00000000" w:rsidR="00000000" w:rsidRPr="00000000">
              <w:rPr>
                <w:color w:val="000000"/>
                <w:vertAlign w:val="superscript"/>
              </w:rPr>
              <w:footnoteReference w:customMarkFollows="0" w:id="2"/>
            </w:r>
            <w:r w:rsidDel="00000000" w:rsidR="00000000" w:rsidRPr="00000000">
              <w:rPr>
                <w:rFonts w:ascii="Times New Roman" w:cs="Times New Roman" w:eastAsia="Times New Roman" w:hAnsi="Times New Roman"/>
                <w:color w:val="000000"/>
                <w:rtl w:val="0"/>
              </w:rPr>
              <w:t xml:space="preserve">. Факултет је организатор више међународних и националних научних конференција и научно-стручних скупова и на тај начин непосредно стимулише наставнике и сараднике на усавршавање.</w:t>
            </w:r>
          </w:p>
          <w:p w:rsidR="00000000" w:rsidDel="00000000" w:rsidP="00000000" w:rsidRDefault="00000000" w:rsidRPr="00000000" w14:paraId="0000014C">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Вредновање педагошких способности наставника и сарадника обавља се кроз редовно анкетирање студената обухвата и питања, поред осталих, која се односе на ниво професионалног и педагошког односа наставног особља током наставног процеса. Резултати анкете (бројчани показатељи и текстуални коментари студената) се достављају сваком наставнику и сараднику појединачно, како би наставници и сарадници анализирали свој рад и предузимали мере на побољшању истог. Резултати анкета се узимају у обзир при реизбору и избору наставника и сарадника. Показатељи ангажовања на унапређењу научног подмлатка су менторства и чланства у комисијама за оцену и одбрану мастер радова и докторских дисертација, ангажовање наставника на вишим нивоима студија и у различитим едукативним програмима за младе научнике и сараднике. </w:t>
            </w:r>
          </w:p>
          <w:p w:rsidR="00000000" w:rsidDel="00000000" w:rsidP="00000000" w:rsidRDefault="00000000" w:rsidRPr="00000000" w14:paraId="0000014D">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Потврда квалитета наставника и сарадника који изводе наставу на мастер академским студијама студијског програма Логопедија на Факултету за специјалну едукацију и рехабилитацију огледа се у њиховом ангажовању у настави на другим високошколским установама у земљи и иностранству (Универзитет у Новом Саду – Медицински факултет; Универзитет у Источном Сарајеву – Медицински факултет у Фочи). </w:t>
            </w:r>
          </w:p>
          <w:p w:rsidR="00000000" w:rsidDel="00000000" w:rsidP="00000000" w:rsidRDefault="00000000" w:rsidRPr="00000000" w14:paraId="0000014E">
            <w:pPr>
              <w:shd w:fill="ffffff" w:val="clear"/>
              <w:spacing w:after="120" w:before="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Сталан је задатак, управе и свих наставника, обезбеђење квалитетног сарадничког кадра од кога ће се стварати наставнички кадар. Политика квалитетне селекције младих кадрова на мастер академским студијама студијског програма Логопедија огледа се кроз избор демонстратора који узимају учешће у појединим облицима наставе, као помоћ у извођењу вежби. На тај начин се млади таленти упознају са потенцијалним будућим пословима, исказујући сопствене квалитете и способности у делокругу поверених послова и активности, уочавајући и личне преференције за наставак каријере у наставном и научном раду у оквиру Факултета. </w:t>
            </w:r>
          </w:p>
          <w:p w:rsidR="00000000" w:rsidDel="00000000" w:rsidP="00000000" w:rsidRDefault="00000000" w:rsidRPr="00000000" w14:paraId="0000014F">
            <w:pPr>
              <w:shd w:fill="ffffff" w:val="clear"/>
              <w:spacing w:after="120" w:before="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 студијском програму Логопедија, кадар чине наставници и сарадници са богатим наставничким и истраживачким искуством. Међутим, полазећи од чињенице, да образовну институцију чини првенствено квалитетан кадар, Факултет је усмерен на подстицање усавршавања наставника и сарадника. Наставници и сарадници који изводе наставу на мастер академским студијама студијског програма Логопедија се перманентно усавршавају уз помоћ подршке Факултета кроз делимично или потпуно финансирање: </w:t>
            </w:r>
          </w:p>
          <w:p w:rsidR="00000000" w:rsidDel="00000000" w:rsidP="00000000" w:rsidRDefault="00000000" w:rsidRPr="00000000" w14:paraId="00000150">
            <w:pPr>
              <w:numPr>
                <w:ilvl w:val="0"/>
                <w:numId w:val="16"/>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научног и стручног усавршавања на домаћим и међународним образовним институцијама </w:t>
            </w:r>
          </w:p>
          <w:p w:rsidR="00000000" w:rsidDel="00000000" w:rsidP="00000000" w:rsidRDefault="00000000" w:rsidRPr="00000000" w14:paraId="00000151">
            <w:pPr>
              <w:numPr>
                <w:ilvl w:val="0"/>
                <w:numId w:val="16"/>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учешћа на стручним и научним скуповима у земљи и иностранству</w:t>
            </w:r>
          </w:p>
          <w:p w:rsidR="00000000" w:rsidDel="00000000" w:rsidP="00000000" w:rsidRDefault="00000000" w:rsidRPr="00000000" w14:paraId="00000152">
            <w:pPr>
              <w:numPr>
                <w:ilvl w:val="0"/>
                <w:numId w:val="16"/>
              </w:numPr>
              <w:spacing w:after="120" w:before="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обезбеђивања литературе, приступа базама података и библиотечким фондовима. </w:t>
            </w:r>
          </w:p>
          <w:p w:rsidR="00000000" w:rsidDel="00000000" w:rsidP="00000000" w:rsidRDefault="00000000" w:rsidRPr="00000000" w14:paraId="00000153">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Наставници мастер академсих студија, студијског програма Логопедија су чланови уређивачких одбора и/или рецензенти бројних националних и међународних часописа. Број наставника и сарадника који су ангажовани у националним и међународним струковним удружењима, експертским групама и сличним организацијама је повећан у однонсу на период претходне акредитације, што се свакако сматра унапређењем квалитета.</w:t>
            </w:r>
          </w:p>
          <w:p w:rsidR="00000000" w:rsidDel="00000000" w:rsidP="00000000" w:rsidRDefault="00000000" w:rsidRPr="00000000" w14:paraId="00000154">
            <w:pPr>
              <w:spacing w:after="120" w:before="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 финансијском плану за наредну фискалну годину дефинишу се средства за наведене сврхе. Факултет наставницима и сарадницима одобрава и плаћена одсуства ради студијских боравака, усавршавања, писања уџбеника и сл. </w:t>
            </w:r>
          </w:p>
          <w:p w:rsidR="00000000" w:rsidDel="00000000" w:rsidP="00000000" w:rsidRDefault="00000000" w:rsidRPr="00000000" w14:paraId="00000155">
            <w:pPr>
              <w:shd w:fill="ffffff" w:val="clear"/>
              <w:spacing w:after="120" w:before="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При избору и унапређењу наставно-научног и стручног кадра који изводи наставу на мастер академским студијама студијског програма Логопедија, Факултета за специјалну едукацију и рехабилитацију посебно се вреднује сарадња науке и праксе, односно ангажованост наставника у професионалним и стручним удружењима, организацијама, установама и телима. С тим у вези, наставници и сарадници пружају бројне консултантске и остале стручне услуге физичким и правним лицима; узимају учешће у раду стручних тимова предшколских и школских установа; одржавају јавна предавања, трибине и округле столове; сарађују са различитим центрима за децу са сметњама и поремећајима,  врше обуке логопеда и дефектолога. У оквиру Центра за саветодавни рад Факултета за специјалну едукацију и рехабилитацију наставници и сарадници који изводе наставу на мастер академским студијама студијског програма Логопедија, Факултета за специјалну едукацију и рехабилитацију пружају саветодавно-консултантске услуге, као и услуге процене говорних, језичких и комуникацијских способности код деце са различитим типовима сметњи и поремећаја. Наставници и сарадници који изводе наставу на мастер академским студијама студијског програма Логопедија, Факултета за специјалну едукацију и рехабилитацију узимају учешће у радним групама Министарства науке, технолошког развоја и иновација и Министарства здравља.</w:t>
            </w:r>
          </w:p>
          <w:p w:rsidR="00000000" w:rsidDel="00000000" w:rsidP="00000000" w:rsidRDefault="00000000" w:rsidRPr="00000000" w14:paraId="00000156">
            <w:pPr>
              <w:shd w:fill="ffffff" w:val="clear"/>
              <w:spacing w:after="120" w:before="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Наставници и сарадници током извођења предавања и вежби се понашају професионално и имају коректан однос према студентима. Сагласно Закону о високом образовању („</w:t>
            </w:r>
            <w:r w:rsidDel="00000000" w:rsidR="00000000" w:rsidRPr="00000000">
              <w:rPr>
                <w:rFonts w:ascii="Times New Roman" w:cs="Times New Roman" w:eastAsia="Times New Roman" w:hAnsi="Times New Roman"/>
                <w:i w:val="1"/>
                <w:color w:val="000000"/>
                <w:rtl w:val="0"/>
              </w:rPr>
              <w:t xml:space="preserve">Службени гласник РС”, </w:t>
            </w:r>
            <w:r w:rsidDel="00000000" w:rsidR="00000000" w:rsidRPr="00000000">
              <w:rPr>
                <w:rFonts w:ascii="Times New Roman" w:cs="Times New Roman" w:eastAsia="Times New Roman" w:hAnsi="Times New Roman"/>
                <w:color w:val="000000"/>
                <w:rtl w:val="0"/>
              </w:rPr>
              <w:t xml:space="preserve">бр. 88 од 29. септембра 2017, 27 од 6. априла 2018 - др. закон, 73 од 29. септембра 2018, 67 од 20. септембра 2019, 6 од 24. јануара 2020 - др. закони, 11 од 12. фебруара 2021 - Аутентично тумачење, 67 од 2. јула 2021 - др. закон, 67 од 2. јула 2021, 76 од 7. септембра 2023</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color w:val="000000"/>
                <w:rtl w:val="0"/>
              </w:rPr>
              <w:t xml:space="preserve">), Статуту Факултета </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i w:val="1"/>
                <w:color w:val="000000"/>
                <w:highlight w:val="white"/>
                <w:rtl w:val="0"/>
              </w:rPr>
              <w:t xml:space="preserve">Гласник Универзитета у Београду“</w:t>
            </w:r>
            <w:r w:rsidDel="00000000" w:rsidR="00000000" w:rsidRPr="00000000">
              <w:rPr>
                <w:rFonts w:ascii="Times New Roman" w:cs="Times New Roman" w:eastAsia="Times New Roman" w:hAnsi="Times New Roman"/>
                <w:color w:val="000000"/>
                <w:highlight w:val="white"/>
                <w:rtl w:val="0"/>
              </w:rPr>
              <w:t xml:space="preserve">, бр. 201/18, 207/19, 213/20, 214/20, 217/20, 230/21, 232/22, 233/22, 236/22, 241/22, 243/22, 244/23, 245/23, 247/23, 251/23, 258/24 и 260/25</w:t>
            </w:r>
            <w:r w:rsidDel="00000000" w:rsidR="00000000" w:rsidRPr="00000000">
              <w:rPr>
                <w:rFonts w:ascii="Times New Roman" w:cs="Times New Roman" w:eastAsia="Times New Roman" w:hAnsi="Times New Roman"/>
                <w:color w:val="000000"/>
                <w:rtl w:val="0"/>
              </w:rPr>
              <w:t xml:space="preserve">) и Правилнику Универзитета у Београду о студентском вредновању педагошког рада наставника и сарадника („</w:t>
            </w:r>
            <w:r w:rsidDel="00000000" w:rsidR="00000000" w:rsidRPr="00000000">
              <w:rPr>
                <w:rFonts w:ascii="Times New Roman" w:cs="Times New Roman" w:eastAsia="Times New Roman" w:hAnsi="Times New Roman"/>
                <w:i w:val="1"/>
                <w:color w:val="000000"/>
                <w:rtl w:val="0"/>
              </w:rPr>
              <w:t xml:space="preserve">Гласник Универзитета у Београду”, </w:t>
            </w:r>
            <w:r w:rsidDel="00000000" w:rsidR="00000000" w:rsidRPr="00000000">
              <w:rPr>
                <w:rFonts w:ascii="Times New Roman" w:cs="Times New Roman" w:eastAsia="Times New Roman" w:hAnsi="Times New Roman"/>
                <w:color w:val="000000"/>
                <w:rtl w:val="0"/>
              </w:rPr>
              <w:t xml:space="preserve">бр. 246 од 29. март 2023.), на Факултету, при избору и унапређењу наставно-научног кадра који изводи наставу на мастер академским студијама студијског програма Логопедија, Факултета за специјалну едукацију и рехабилитацију, посебно се вреднују педагошке способности. </w:t>
            </w:r>
          </w:p>
          <w:p w:rsidR="00000000" w:rsidDel="00000000" w:rsidP="00000000" w:rsidRDefault="00000000" w:rsidRPr="00000000" w14:paraId="00000157">
            <w:pPr>
              <w:spacing w:after="60" w:before="0" w:line="240" w:lineRule="auto"/>
              <w:ind w:left="22" w:hanging="22"/>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Увођењем приступног предавања при избору кандидата у звање доцента, или у звање ванредног професора уколико немају претходно педагошко искуство, омогућена је провера и оцена кандидата са аспекта припреме, структуре, квалитета и садржаја предавања, као и дидактичко-методичког аспекта извођења приступног предавања. Квалитет приступног предавања се оцењује комисијски, а оцена а може представљати кључни фактор у одлучивању. Приликом поновног избора у исто или избор у више наставничко звање, провера педагошких способности обезбеђује се студентским вредновањем педагошког рада наставника као једним од обавезних услова приликом избора у звање. </w:t>
            </w:r>
          </w:p>
          <w:p w:rsidR="00000000" w:rsidDel="00000000" w:rsidP="00000000" w:rsidRDefault="00000000" w:rsidRPr="00000000" w14:paraId="00000158">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color w:val="000000"/>
                <w:rtl w:val="0"/>
              </w:rPr>
              <w:t xml:space="preserve">Приликом првог избора у сарадничко звање (сарадник у настави, асистент и асистент са докторатом), смисао за наставни рад се цени позитивном оценом приступног часа. Оцену приступног часа врши Комисија за писање реферата о пријављеним кандидатима за избор у звање сарадника. У поновљеном избору у звање асистента и асистента са докторатом, смисао за наставни рад подразумева позитивну оцену педагошког рада добијену у студентској анкети, којом се доказује испуњавање стандарда рада у процесу практичне наставе, где се, поред претходно наведених оцењује и професионални однос сарадника и студената: континуирано и доследно предложеном распореду извођење часова практичне наставе итд.</w:t>
            </w:r>
            <w:r w:rsidDel="00000000" w:rsidR="00000000" w:rsidRPr="00000000">
              <w:rPr>
                <w:rtl w:val="0"/>
              </w:rPr>
            </w:r>
          </w:p>
          <w:p w:rsidR="00000000" w:rsidDel="00000000" w:rsidP="00000000" w:rsidRDefault="00000000" w:rsidRPr="00000000" w14:paraId="00000159">
            <w:pPr>
              <w:spacing w:after="120" w:before="120" w:lineRule="auto"/>
              <w:jc w:val="both"/>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5B">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5D">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15E">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5F">
            <w:pPr>
              <w:numPr>
                <w:ilvl w:val="0"/>
                <w:numId w:val="13"/>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Потпуна јавност поступка избора: на нивоу Одељења за Логопедију – предлагање за избор наставника и сарадника, на нивоу Факултета за специјалну едукацију и рехабилитацију – усвајање предлога за избор наставника и сарадника, на нивоу Универзитета у Београду – избор наставника (+++);</w:t>
            </w:r>
          </w:p>
          <w:p w:rsidR="00000000" w:rsidDel="00000000" w:rsidP="00000000" w:rsidRDefault="00000000" w:rsidRPr="00000000" w14:paraId="00000160">
            <w:pPr>
              <w:numPr>
                <w:ilvl w:val="0"/>
                <w:numId w:val="13"/>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Подаци о наставном и научном статусу наставника и сарадника Факултета који изводе наставу на мастер академским студијама студијског програма Логопедија, доступни су јавно на сајту Факултета за специјалну едукацију и рехабилитацију (++);</w:t>
            </w:r>
          </w:p>
          <w:p w:rsidR="00000000" w:rsidDel="00000000" w:rsidP="00000000" w:rsidRDefault="00000000" w:rsidRPr="00000000" w14:paraId="00000161">
            <w:pPr>
              <w:numPr>
                <w:ilvl w:val="0"/>
                <w:numId w:val="13"/>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Поступак избора наставника и сарадника усаглашен је са предлогом критеријума Националног савета за високо образовање (+++);</w:t>
            </w:r>
          </w:p>
          <w:p w:rsidR="00000000" w:rsidDel="00000000" w:rsidP="00000000" w:rsidRDefault="00000000" w:rsidRPr="00000000" w14:paraId="00000162">
            <w:pPr>
              <w:numPr>
                <w:ilvl w:val="0"/>
                <w:numId w:val="13"/>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Усвојен је и спроводи се поступак приступног предавања и оцењивања предавања за сваког новог наставника и сарадника (++);</w:t>
            </w:r>
          </w:p>
          <w:p w:rsidR="00000000" w:rsidDel="00000000" w:rsidP="00000000" w:rsidRDefault="00000000" w:rsidRPr="00000000" w14:paraId="00000163">
            <w:pPr>
              <w:numPr>
                <w:ilvl w:val="0"/>
                <w:numId w:val="13"/>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Факултет за специјалну едукацију и рехабилитацију обезбеђује перманентно усавршавање наставника и сарадника који изводе наставу на мастер академским студијама студијског програма Логопедија (++);</w:t>
            </w:r>
          </w:p>
          <w:p w:rsidR="00000000" w:rsidDel="00000000" w:rsidP="00000000" w:rsidRDefault="00000000" w:rsidRPr="00000000" w14:paraId="00000164">
            <w:pPr>
              <w:numPr>
                <w:ilvl w:val="0"/>
                <w:numId w:val="13"/>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Учешћем у истраживачким пројектима остварује се повезаност образовног рада са истраживањима на пројекту (++);</w:t>
            </w:r>
          </w:p>
          <w:p w:rsidR="00000000" w:rsidDel="00000000" w:rsidP="00000000" w:rsidRDefault="00000000" w:rsidRPr="00000000" w14:paraId="00000165">
            <w:pPr>
              <w:numPr>
                <w:ilvl w:val="0"/>
                <w:numId w:val="13"/>
              </w:numPr>
              <w:spacing w:after="0" w:before="0" w:line="240"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Мишљење студената о педагошком раду наставника и сарадника се уважава и саставни је део извештаја комисија за избор/реизбор наставника и сарадника (++);</w:t>
            </w:r>
          </w:p>
          <w:p w:rsidR="00000000" w:rsidDel="00000000" w:rsidP="00000000" w:rsidRDefault="00000000" w:rsidRPr="00000000" w14:paraId="00000166">
            <w:pPr>
              <w:numPr>
                <w:ilvl w:val="0"/>
                <w:numId w:val="13"/>
              </w:numPr>
              <w:spacing w:after="0" w:before="0" w:line="240" w:lineRule="auto"/>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Планом учешћа на скуповима и планом научноистраживачке делатности подстиче се наставни кадар на перманентно усавршавање (+);</w:t>
            </w:r>
          </w:p>
          <w:p w:rsidR="00000000" w:rsidDel="00000000" w:rsidP="00000000" w:rsidRDefault="00000000" w:rsidRPr="00000000" w14:paraId="00000167">
            <w:pPr>
              <w:numPr>
                <w:ilvl w:val="0"/>
                <w:numId w:val="13"/>
              </w:numPr>
              <w:spacing w:after="0" w:before="0" w:line="240" w:lineRule="auto"/>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Наставници и сарадници који изводе наставу на мастер академским студијама студијског програма Логопедија, Факултета за специјалну едукацију и рехабилитацију, остварују континуирану сарадњу са сродним високообразовним установама на националном и међународном нивоу (++).</w:t>
            </w: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68">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169">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6A">
            <w:pPr>
              <w:numPr>
                <w:ilvl w:val="0"/>
                <w:numId w:val="13"/>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Политика дугорочне селекције, перманентног усавршавања, као и вредновања педагошких и истраживачких способности наставничког и сарадничког подмлатка који изводе наставу на мастер академским студијама студијског програма Логопедија, Факултета за специјалну едукацију и рехабилитацију ограничена је рационализацијом трошкова и уредбама државе (+++);</w:t>
            </w:r>
          </w:p>
          <w:p w:rsidR="00000000" w:rsidDel="00000000" w:rsidP="00000000" w:rsidRDefault="00000000" w:rsidRPr="00000000" w14:paraId="0000016B">
            <w:pPr>
              <w:numPr>
                <w:ilvl w:val="0"/>
                <w:numId w:val="13"/>
              </w:numPr>
              <w:spacing w:after="0" w:before="0" w:line="240" w:lineRule="auto"/>
              <w:ind w:left="357" w:hanging="35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Вишегодишње ограничење запошљавања које се финансира из буџета државе (+++);</w:t>
            </w:r>
          </w:p>
          <w:p w:rsidR="00000000" w:rsidDel="00000000" w:rsidP="00000000" w:rsidRDefault="00000000" w:rsidRPr="00000000" w14:paraId="0000016C">
            <w:pPr>
              <w:numPr>
                <w:ilvl w:val="0"/>
                <w:numId w:val="13"/>
              </w:numPr>
              <w:spacing w:after="0" w:before="0" w:line="240" w:lineRule="auto"/>
              <w:ind w:left="357" w:hanging="35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Недовољан наставнички и сараднички подмладак (+++);</w:t>
            </w:r>
          </w:p>
          <w:p w:rsidR="00000000" w:rsidDel="00000000" w:rsidP="00000000" w:rsidRDefault="00000000" w:rsidRPr="00000000" w14:paraId="0000016D">
            <w:pPr>
              <w:numPr>
                <w:ilvl w:val="0"/>
                <w:numId w:val="13"/>
              </w:numPr>
              <w:spacing w:after="0" w:before="0" w:line="240" w:lineRule="auto"/>
              <w:ind w:left="357" w:hanging="35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Несразмеран однос броја сарадника и наставника у почетничком звању у односу на број редовних професора као последица незапошљавања наставног подмлатка (+++);</w:t>
            </w:r>
          </w:p>
          <w:p w:rsidR="00000000" w:rsidDel="00000000" w:rsidP="00000000" w:rsidRDefault="00000000" w:rsidRPr="00000000" w14:paraId="0000016E">
            <w:pPr>
              <w:numPr>
                <w:ilvl w:val="0"/>
                <w:numId w:val="13"/>
              </w:numPr>
              <w:spacing w:after="0" w:before="0" w:line="240" w:lineRule="auto"/>
              <w:ind w:left="357" w:hanging="35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Непостојање правилника о финансирању учешћа наставника и сарадника на домаћим и иностраним научним скуповима (++);</w:t>
            </w:r>
          </w:p>
          <w:p w:rsidR="00000000" w:rsidDel="00000000" w:rsidP="00000000" w:rsidRDefault="00000000" w:rsidRPr="00000000" w14:paraId="0000016F">
            <w:pPr>
              <w:numPr>
                <w:ilvl w:val="0"/>
                <w:numId w:val="13"/>
              </w:numPr>
              <w:spacing w:after="0" w:before="0" w:line="240" w:lineRule="auto"/>
              <w:ind w:left="357" w:hanging="35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Непостојање правилника о награђивању наставног особља за остварене резултате у наставном раду (++);</w:t>
            </w:r>
          </w:p>
          <w:p w:rsidR="00000000" w:rsidDel="00000000" w:rsidP="00000000" w:rsidRDefault="00000000" w:rsidRPr="00000000" w14:paraId="00000170">
            <w:pPr>
              <w:numPr>
                <w:ilvl w:val="0"/>
                <w:numId w:val="13"/>
              </w:numPr>
              <w:spacing w:after="0" w:before="0" w:line="240" w:lineRule="auto"/>
              <w:ind w:left="357" w:hanging="35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Непотпуна јавност – на сајту Факултета за специјалну едукацију и рехабилитацију нису доступни сви подаци о научној продукцији свих наставника и сарадника који изводе наставу и вежбе, као ни о њиховом учешћу у научним пројектима; а резултати студентске евалуације и оцене установе, наставних програма, режима студија, наставника, сарадника и ненаставног особља – присутни су на информационој мрежи Факултета, али не и на Факултетском сајту (++); </w:t>
            </w:r>
          </w:p>
          <w:p w:rsidR="00000000" w:rsidDel="00000000" w:rsidP="00000000" w:rsidRDefault="00000000" w:rsidRPr="00000000" w14:paraId="00000171">
            <w:pPr>
              <w:numPr>
                <w:ilvl w:val="0"/>
                <w:numId w:val="13"/>
              </w:numPr>
              <w:spacing w:after="12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Вреднује се повезаност рада наставног кадра у процесу образовања са радом на пројектима у другим областима привредног и друштвеног живота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72">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173">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74">
            <w:pPr>
              <w:numPr>
                <w:ilvl w:val="0"/>
                <w:numId w:val="13"/>
              </w:numPr>
              <w:spacing w:after="0" w:before="0" w:line="240" w:lineRule="auto"/>
              <w:ind w:left="357" w:hanging="35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Кадар на тржишту који треба да се ангажује (+);</w:t>
            </w:r>
          </w:p>
          <w:p w:rsidR="00000000" w:rsidDel="00000000" w:rsidP="00000000" w:rsidRDefault="00000000" w:rsidRPr="00000000" w14:paraId="00000175">
            <w:pPr>
              <w:numPr>
                <w:ilvl w:val="0"/>
                <w:numId w:val="13"/>
              </w:numPr>
              <w:spacing w:after="0" w:before="0" w:line="240" w:lineRule="auto"/>
              <w:ind w:left="357" w:hanging="35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Веће учешће државе у суфинансирању научних скупова у организацији Факултета за специјалну едукацију и рехабилитацију, а у којем учешће узимају наставници и сарадници (+++);</w:t>
            </w:r>
          </w:p>
          <w:p w:rsidR="00000000" w:rsidDel="00000000" w:rsidP="00000000" w:rsidRDefault="00000000" w:rsidRPr="00000000" w14:paraId="00000176">
            <w:pPr>
              <w:numPr>
                <w:ilvl w:val="0"/>
                <w:numId w:val="13"/>
              </w:numPr>
              <w:spacing w:after="0" w:before="0" w:line="240" w:lineRule="auto"/>
              <w:ind w:left="357" w:hanging="357"/>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Учешће државе у финансирању трошкова објављивања научних SCI индексираних чланака наставника и сарадника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77">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78">
            <w:pPr>
              <w:numPr>
                <w:ilvl w:val="0"/>
                <w:numId w:val="7"/>
              </w:numPr>
              <w:spacing w:after="0" w:before="0" w:line="240" w:lineRule="auto"/>
              <w:ind w:left="403" w:hanging="40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Недовољна усаглашеност финансијских потреба у домену запошљавања наставног кадра, научноистраживачког рада и сарадње са иностраним сродним факултетима, са приливом финансијских средстава од стране државе (++);</w:t>
            </w:r>
          </w:p>
          <w:p w:rsidR="00000000" w:rsidDel="00000000" w:rsidP="00000000" w:rsidRDefault="00000000" w:rsidRPr="00000000" w14:paraId="00000179">
            <w:pPr>
              <w:numPr>
                <w:ilvl w:val="0"/>
                <w:numId w:val="7"/>
              </w:numPr>
              <w:spacing w:after="0" w:before="0" w:line="240" w:lineRule="auto"/>
              <w:ind w:left="403" w:hanging="40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Немогућност заштите ауторских права наставника и Факултета као издавача над интелектуалном својином (уџбеницима, монографијама) у чије издавање улажу и аутори и Факултет, а које противправно умножавају и продају копирнице у окружењу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7A">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7.3. Предлог мера и активности за унапређење квалитета Стандарда 7:</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7C">
            <w:pPr>
              <w:numPr>
                <w:ilvl w:val="0"/>
                <w:numId w:val="12"/>
              </w:numPr>
              <w:spacing w:after="0" w:before="0" w:line="24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Обезбедити стабилније финансирање пријема наставног подмлатка од стране државе;</w:t>
            </w:r>
          </w:p>
          <w:p w:rsidR="00000000" w:rsidDel="00000000" w:rsidP="00000000" w:rsidRDefault="00000000" w:rsidRPr="00000000" w14:paraId="0000017D">
            <w:pPr>
              <w:numPr>
                <w:ilvl w:val="0"/>
                <w:numId w:val="12"/>
              </w:numPr>
              <w:spacing w:after="0" w:before="0" w:line="24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Ажурирати интернет сајт Факултета ради јавности и доступности података о научним и стручним радовима свих појединачних наставника и сарадника, података о научноистраживачким резултатима и учешћу у пројектима свих наставника и сарадника. </w:t>
            </w:r>
          </w:p>
          <w:p w:rsidR="00000000" w:rsidDel="00000000" w:rsidP="00000000" w:rsidRDefault="00000000" w:rsidRPr="00000000" w14:paraId="0000017E">
            <w:pPr>
              <w:numPr>
                <w:ilvl w:val="0"/>
                <w:numId w:val="12"/>
              </w:numPr>
              <w:spacing w:after="0" w:before="0" w:line="24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Успоставити правилник о финансирању учешћа наставника и сарадника на домаћим и иностраним научним скуповима;</w:t>
            </w:r>
          </w:p>
          <w:p w:rsidR="00000000" w:rsidDel="00000000" w:rsidP="00000000" w:rsidRDefault="00000000" w:rsidRPr="00000000" w14:paraId="0000017F">
            <w:pPr>
              <w:numPr>
                <w:ilvl w:val="0"/>
                <w:numId w:val="12"/>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Успоставити правилник о награђивању наставног особља за остварене резултате у научном и наставном раду.</w:t>
            </w:r>
          </w:p>
          <w:p w:rsidR="00000000" w:rsidDel="00000000" w:rsidP="00000000" w:rsidRDefault="00000000" w:rsidRPr="00000000" w14:paraId="00000180">
            <w:pPr>
              <w:numPr>
                <w:ilvl w:val="0"/>
                <w:numId w:val="12"/>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Додатна подршка и подстицај за укључивање наставника и сарадника у педагошке, научноистраживачке и стручне активности.</w:t>
            </w:r>
          </w:p>
          <w:p w:rsidR="00000000" w:rsidDel="00000000" w:rsidP="00000000" w:rsidRDefault="00000000" w:rsidRPr="00000000" w14:paraId="00000181">
            <w:pPr>
              <w:numPr>
                <w:ilvl w:val="0"/>
                <w:numId w:val="12"/>
              </w:numPr>
              <w:spacing w:after="0" w:before="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Рад на укључивању већег броја наставника и сарадника у европске програме мобилности.</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83">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7:</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85">
            <w:pPr>
              <w:spacing w:after="0" w:before="0" w:line="240" w:lineRule="auto"/>
              <w:rPr>
                <w:rFonts w:ascii="Times New Roman" w:cs="Times New Roman" w:eastAsia="Times New Roman" w:hAnsi="Times New Roman"/>
                <w:color w:val="000000"/>
              </w:rPr>
            </w:pPr>
            <w:hyperlink r:id="rId31">
              <w:r w:rsidDel="00000000" w:rsidR="00000000" w:rsidRPr="00000000">
                <w:rPr>
                  <w:rFonts w:ascii="Times New Roman" w:cs="Times New Roman" w:eastAsia="Times New Roman" w:hAnsi="Times New Roman"/>
                  <w:color w:val="1155cc"/>
                  <w:u w:val="single"/>
                  <w:rtl w:val="0"/>
                </w:rPr>
                <w:t xml:space="preserve">Табела 7.1</w:t>
              </w:r>
            </w:hyperlink>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Преглед  броја  наставника  по  звањима  и  статус  наставника  у</w:t>
            </w:r>
          </w:p>
          <w:p w:rsidR="00000000" w:rsidDel="00000000" w:rsidP="00000000" w:rsidRDefault="00000000" w:rsidRPr="00000000" w14:paraId="00000186">
            <w:pPr>
              <w:spacing w:after="0" w:before="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високошколској установи  (радни однос са пуним и непуним радним временом, ангажовање по уговору)</w:t>
            </w:r>
          </w:p>
          <w:p w:rsidR="00000000" w:rsidDel="00000000" w:rsidP="00000000" w:rsidRDefault="00000000" w:rsidRPr="00000000" w14:paraId="00000187">
            <w:pPr>
              <w:spacing w:after="0" w:before="0" w:line="240" w:lineRule="auto"/>
              <w:rPr/>
            </w:pPr>
            <w:hyperlink r:id="rId32">
              <w:r w:rsidDel="00000000" w:rsidR="00000000" w:rsidRPr="00000000">
                <w:rPr>
                  <w:rFonts w:ascii="Times New Roman" w:cs="Times New Roman" w:eastAsia="Times New Roman" w:hAnsi="Times New Roman"/>
                  <w:color w:val="1155cc"/>
                  <w:u w:val="single"/>
                  <w:rtl w:val="0"/>
                </w:rPr>
                <w:t xml:space="preserve">Табела 7.2 </w:t>
              </w:r>
            </w:hyperlink>
            <w:r w:rsidDel="00000000" w:rsidR="00000000" w:rsidRPr="00000000">
              <w:rPr>
                <w:rFonts w:ascii="Times New Roman" w:cs="Times New Roman" w:eastAsia="Times New Roman" w:hAnsi="Times New Roman"/>
                <w:color w:val="000000"/>
                <w:rtl w:val="0"/>
              </w:rPr>
              <w:t xml:space="preserve">Преглед броја сарадника и статус сарадника у високошколској установи  (радни однос са пуним и непуним радним временом, ангажовање по уговору)</w:t>
            </w:r>
            <w:r w:rsidDel="00000000" w:rsidR="00000000" w:rsidRPr="00000000">
              <w:rPr>
                <w:rtl w:val="0"/>
              </w:rPr>
            </w:r>
          </w:p>
          <w:p w:rsidR="00000000" w:rsidDel="00000000" w:rsidP="00000000" w:rsidRDefault="00000000" w:rsidRPr="00000000" w14:paraId="00000188">
            <w:pPr>
              <w:spacing w:after="0" w:before="0" w:line="240" w:lineRule="auto"/>
              <w:rPr>
                <w:rFonts w:ascii="Times New Roman" w:cs="Times New Roman" w:eastAsia="Times New Roman" w:hAnsi="Times New Roman"/>
              </w:rPr>
            </w:pPr>
            <w:hyperlink r:id="rId33">
              <w:r w:rsidDel="00000000" w:rsidR="00000000" w:rsidRPr="00000000">
                <w:rPr>
                  <w:rFonts w:ascii="Times New Roman" w:cs="Times New Roman" w:eastAsia="Times New Roman" w:hAnsi="Times New Roman"/>
                  <w:color w:val="1155cc"/>
                  <w:u w:val="single"/>
                  <w:rtl w:val="0"/>
                </w:rPr>
                <w:t xml:space="preserve">Прилог 7.1</w:t>
              </w:r>
            </w:hyperlink>
            <w:r w:rsidDel="00000000" w:rsidR="00000000" w:rsidRPr="00000000">
              <w:rPr>
                <w:rFonts w:ascii="Times New Roman" w:cs="Times New Roman" w:eastAsia="Times New Roman" w:hAnsi="Times New Roman"/>
                <w:rtl w:val="0"/>
              </w:rPr>
              <w:t xml:space="preserve"> Правилник о избору наставника </w:t>
            </w:r>
          </w:p>
          <w:p w:rsidR="00000000" w:rsidDel="00000000" w:rsidP="00000000" w:rsidRDefault="00000000" w:rsidRPr="00000000" w14:paraId="00000189">
            <w:pPr>
              <w:spacing w:after="0" w:before="0" w:line="240" w:lineRule="auto"/>
              <w:rPr/>
            </w:pPr>
            <w:hyperlink r:id="rId34">
              <w:r w:rsidDel="00000000" w:rsidR="00000000" w:rsidRPr="00000000">
                <w:rPr>
                  <w:rFonts w:ascii="Times New Roman" w:cs="Times New Roman" w:eastAsia="Times New Roman" w:hAnsi="Times New Roman"/>
                  <w:color w:val="1155cc"/>
                  <w:u w:val="single"/>
                  <w:rtl w:val="0"/>
                </w:rPr>
                <w:t xml:space="preserve">Прилог 7.1а</w:t>
              </w:r>
            </w:hyperlink>
            <w:r w:rsidDel="00000000" w:rsidR="00000000" w:rsidRPr="00000000">
              <w:rPr>
                <w:rFonts w:ascii="Times New Roman" w:cs="Times New Roman" w:eastAsia="Times New Roman" w:hAnsi="Times New Roman"/>
                <w:rtl w:val="0"/>
              </w:rPr>
              <w:t xml:space="preserve"> Правилнник о избору сарадника</w:t>
            </w:r>
            <w:r w:rsidDel="00000000" w:rsidR="00000000" w:rsidRPr="00000000">
              <w:rPr>
                <w:rtl w:val="0"/>
              </w:rPr>
            </w:r>
          </w:p>
          <w:p w:rsidR="00000000" w:rsidDel="00000000" w:rsidP="00000000" w:rsidRDefault="00000000" w:rsidRPr="00000000" w14:paraId="0000018A">
            <w:pPr>
              <w:spacing w:after="0" w:before="0" w:line="240" w:lineRule="auto"/>
              <w:rPr/>
            </w:pPr>
            <w:hyperlink r:id="rId35">
              <w:r w:rsidDel="00000000" w:rsidR="00000000" w:rsidRPr="00000000">
                <w:rPr>
                  <w:rFonts w:ascii="Times New Roman" w:cs="Times New Roman" w:eastAsia="Times New Roman" w:hAnsi="Times New Roman"/>
                  <w:color w:val="1155cc"/>
                  <w:u w:val="single"/>
                  <w:rtl w:val="0"/>
                </w:rPr>
                <w:t xml:space="preserve">Прилог 7.2</w:t>
              </w:r>
            </w:hyperlink>
            <w:r w:rsidDel="00000000" w:rsidR="00000000" w:rsidRPr="00000000">
              <w:rPr>
                <w:rFonts w:ascii="Times New Roman" w:cs="Times New Roman" w:eastAsia="Times New Roman" w:hAnsi="Times New Roman"/>
                <w:rtl w:val="0"/>
              </w:rP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w:t>
            </w:r>
            <w:r w:rsidDel="00000000" w:rsidR="00000000" w:rsidRPr="00000000">
              <w:rPr>
                <w:rtl w:val="0"/>
              </w:rPr>
            </w:r>
          </w:p>
        </w:tc>
      </w:tr>
    </w:tbl>
    <w:p w:rsidR="00000000" w:rsidDel="00000000" w:rsidP="00000000" w:rsidRDefault="00000000" w:rsidRPr="00000000" w14:paraId="0000018C">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5"/>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98tc18885cy7" w:id="9"/>
          <w:bookmarkEnd w:id="9"/>
          <w:p w:rsidR="00000000" w:rsidDel="00000000" w:rsidP="00000000" w:rsidRDefault="00000000" w:rsidRPr="00000000" w14:paraId="0000018D">
            <w:pPr>
              <w:pStyle w:val="Heading1"/>
              <w:numPr>
                <w:ilvl w:val="0"/>
                <w:numId w:val="1"/>
              </w:numPr>
              <w:spacing w:after="120" w:before="120" w:lineRule="auto"/>
              <w:ind w:left="0" w:firstLine="0"/>
              <w:jc w:val="left"/>
              <w:rPr/>
            </w:pPr>
            <w:r w:rsidDel="00000000" w:rsidR="00000000" w:rsidRPr="00000000">
              <w:rPr>
                <w:smallCaps w:val="0"/>
                <w:color w:val="000000"/>
                <w:sz w:val="22"/>
                <w:szCs w:val="22"/>
                <w:rtl w:val="0"/>
              </w:rPr>
              <w:t xml:space="preserve">Стандард 8: Квалитет студената</w:t>
            </w:r>
            <w:r w:rsidDel="00000000" w:rsidR="00000000" w:rsidRPr="00000000">
              <w:rPr>
                <w:rtl w:val="0"/>
              </w:rPr>
            </w:r>
          </w:p>
          <w:p w:rsidR="00000000" w:rsidDel="00000000" w:rsidP="00000000" w:rsidRDefault="00000000" w:rsidRPr="00000000" w14:paraId="0000018E">
            <w:pPr>
              <w:spacing w:after="200" w:before="0" w:lineRule="auto"/>
              <w:jc w:val="both"/>
              <w:rPr/>
            </w:pPr>
            <w:r w:rsidDel="00000000" w:rsidR="00000000" w:rsidRPr="00000000">
              <w:rPr>
                <w:rFonts w:ascii="Times New Roman" w:cs="Times New Roman" w:eastAsia="Times New Roman" w:hAnsi="Times New Roman"/>
                <w:rtl w:val="0"/>
              </w:rPr>
              <w:t xml:space="preserve">Квалитет студената се обезбеђује селекцијом студената на унапред прописан и јаван начин, оцењивањем студената током наставе, перманентним праћењем и проверавањем резултата оцењивања и пролазности студената и предузимањем одговарајућих мера у случају пропуста.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90">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8.1. Опис стања</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Услови конкурса за упис на мастер академске студије студијског програма Логопедија на Факултету за специјалну едукацију и рехабилитацију су јасно дефинисани и доступни јавности како путем званичног сајта Факултета (</w:t>
            </w:r>
            <w:hyperlink r:id="rId36">
              <w:r w:rsidDel="00000000" w:rsidR="00000000" w:rsidRPr="00000000">
                <w:rPr>
                  <w:rFonts w:ascii="Times New Roman" w:cs="Times New Roman" w:eastAsia="Times New Roman" w:hAnsi="Times New Roman"/>
                  <w:b w:val="0"/>
                  <w:i w:val="0"/>
                  <w:smallCaps w:val="0"/>
                  <w:strike w:val="0"/>
                  <w:color w:val="0000ff"/>
                  <w:sz w:val="22"/>
                  <w:szCs w:val="22"/>
                  <w:u w:val="single"/>
                  <w:shd w:fill="auto" w:val="clear"/>
                  <w:vertAlign w:val="baseline"/>
                  <w:rtl w:val="0"/>
                </w:rPr>
                <w:t xml:space="preserve">https://www.fasper.bg.ac.rs/upis-info.html</w:t>
              </w:r>
            </w:hyperli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тако и кроз заједнички Конкурс који објављује Министарство просвете, науке и технолошког развоја, а који је доступан на званичном сајту Универзитета у Београду (</w:t>
            </w:r>
            <w:hyperlink r:id="rId37">
              <w:r w:rsidDel="00000000" w:rsidR="00000000" w:rsidRPr="00000000">
                <w:rPr>
                  <w:rFonts w:ascii="Times New Roman" w:cs="Times New Roman" w:eastAsia="Times New Roman" w:hAnsi="Times New Roman"/>
                  <w:b w:val="0"/>
                  <w:i w:val="0"/>
                  <w:smallCaps w:val="0"/>
                  <w:strike w:val="0"/>
                  <w:color w:val="0000ff"/>
                  <w:sz w:val="22"/>
                  <w:szCs w:val="22"/>
                  <w:u w:val="single"/>
                  <w:shd w:fill="auto" w:val="clear"/>
                  <w:vertAlign w:val="baseline"/>
                  <w:rtl w:val="0"/>
                </w:rPr>
                <w:t xml:space="preserve">https://www.bg.ac.rs/upis/</w:t>
              </w:r>
            </w:hyperli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Факултет издаје и Информатор – водич за упис на мастер академске студије, у коме су дати општи услови конкурса, конкурсни рокови и потребна документа за пријаву. Информатор, као и сви потребни обрасци и изјаве се могу преузети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online. </w:t>
            </w:r>
            <w:r w:rsidDel="00000000" w:rsidR="00000000" w:rsidRPr="00000000">
              <w:rPr>
                <w:rtl w:val="0"/>
              </w:rPr>
            </w:r>
          </w:p>
          <w:p w:rsidR="00000000" w:rsidDel="00000000" w:rsidP="00000000" w:rsidRDefault="00000000" w:rsidRPr="00000000" w14:paraId="00000192">
            <w:pPr>
              <w:spacing w:after="120" w:before="120" w:line="240" w:lineRule="auto"/>
              <w:jc w:val="both"/>
              <w:rPr/>
            </w:pPr>
            <w:bookmarkStart w:colFirst="0" w:colLast="0" w:name="_heading=h.h9myxa1p0no7" w:id="10"/>
            <w:bookmarkEnd w:id="10"/>
            <w:r w:rsidDel="00000000" w:rsidR="00000000" w:rsidRPr="00000000">
              <w:rPr>
                <w:rFonts w:ascii="Times New Roman" w:cs="Times New Roman" w:eastAsia="Times New Roman" w:hAnsi="Times New Roman"/>
                <w:rtl w:val="0"/>
              </w:rPr>
              <w:t xml:space="preserve">Конкурс за упис студената на студијски програм Логопедија мастер академских студија и процедура пријема студената детаљно је описана у Правилнику о упису студената на студијске програме Универзитета у Београду („Гласник Универзитета у Београду” бр. 208/2019, 212/2019, 241/22 и 252/24), са којим je усаглашен и Правилник о упису студената на мастер академске студије </w:t>
            </w:r>
            <w:r w:rsidDel="00000000" w:rsidR="00000000" w:rsidRPr="00000000">
              <w:rPr>
                <w:rFonts w:ascii="Times New Roman" w:cs="Times New Roman" w:eastAsia="Times New Roman" w:hAnsi="Times New Roman"/>
                <w:color w:val="000000"/>
                <w:rtl w:val="0"/>
              </w:rPr>
              <w:t xml:space="preserve">(2018</w:t>
            </w:r>
            <w:r w:rsidDel="00000000" w:rsidR="00000000" w:rsidRPr="00000000">
              <w:rPr>
                <w:rFonts w:ascii="Times New Roman" w:cs="Times New Roman" w:eastAsia="Times New Roman" w:hAnsi="Times New Roman"/>
                <w:rtl w:val="0"/>
              </w:rPr>
              <w:t xml:space="preserve">) (Прилог 8.1.). Овим правилницима прецизирани су начин рангирања кандидата, мерила за утврђивање редоследа пријављених кандидата, као и начини и рокови за подношење жалбе на утврђени редослед. Приликом уписа, студенти добијају Водич за студирање (у виду краће брошуре) за студијски програм Логопедија. </w:t>
            </w:r>
            <w:r w:rsidDel="00000000" w:rsidR="00000000" w:rsidRPr="00000000">
              <w:rPr>
                <w:rtl w:val="0"/>
              </w:rPr>
            </w:r>
          </w:p>
          <w:p w:rsidR="00000000" w:rsidDel="00000000" w:rsidP="00000000" w:rsidRDefault="00000000" w:rsidRPr="00000000" w14:paraId="00000193">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свим детаљима везаним за упис и студирање будући студенти се могу информисати у Служби за студентске послове, а све релевантне информације у вези са студијама (услови студирања, циљеви и структура појединих студијских програма, силабуси наставних предмета и др.). налазе се на сајту Факултета (</w:t>
            </w:r>
            <w:hyperlink r:id="rId38">
              <w:r w:rsidDel="00000000" w:rsidR="00000000" w:rsidRPr="00000000">
                <w:rPr>
                  <w:rFonts w:ascii="Times New Roman" w:cs="Times New Roman" w:eastAsia="Times New Roman" w:hAnsi="Times New Roman"/>
                  <w:color w:val="0000ff"/>
                  <w:u w:val="single"/>
                  <w:rtl w:val="0"/>
                </w:rPr>
                <w:t xml:space="preserve">https://www.fasper.bg.ac.rs/stud_programi/master-studije/logopedija.html</w:t>
              </w:r>
            </w:hyperlink>
            <w:r w:rsidDel="00000000" w:rsidR="00000000" w:rsidRPr="00000000">
              <w:rPr>
                <w:rFonts w:ascii="Times New Roman" w:cs="Times New Roman" w:eastAsia="Times New Roman" w:hAnsi="Times New Roman"/>
                <w:rtl w:val="0"/>
              </w:rPr>
              <w:t xml:space="preserve">). Такође, на сајту Факултета могу се наћи и додатна правна акта у вези са уписом студената и условима студирања на свим нивоима студија:</w:t>
            </w:r>
          </w:p>
          <w:p w:rsidR="00000000" w:rsidDel="00000000" w:rsidP="00000000" w:rsidRDefault="00000000" w:rsidRPr="00000000" w14:paraId="00000194">
            <w:pPr>
              <w:numPr>
                <w:ilvl w:val="0"/>
                <w:numId w:val="10"/>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Упис студената са посебним образовним потребама;</w:t>
            </w:r>
            <w:r w:rsidDel="00000000" w:rsidR="00000000" w:rsidRPr="00000000">
              <w:rPr>
                <w:rtl w:val="0"/>
              </w:rPr>
            </w:r>
          </w:p>
          <w:p w:rsidR="00000000" w:rsidDel="00000000" w:rsidP="00000000" w:rsidRDefault="00000000" w:rsidRPr="00000000" w14:paraId="00000195">
            <w:pPr>
              <w:numPr>
                <w:ilvl w:val="0"/>
                <w:numId w:val="1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Ценовник услуга факултета;</w:t>
            </w:r>
          </w:p>
          <w:p w:rsidR="00000000" w:rsidDel="00000000" w:rsidP="00000000" w:rsidRDefault="00000000" w:rsidRPr="00000000" w14:paraId="00000196">
            <w:pPr>
              <w:numPr>
                <w:ilvl w:val="0"/>
                <w:numId w:val="1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 о полагању испита и оцењивању на испиту (2008);</w:t>
            </w:r>
          </w:p>
          <w:p w:rsidR="00000000" w:rsidDel="00000000" w:rsidP="00000000" w:rsidRDefault="00000000" w:rsidRPr="00000000" w14:paraId="00000197">
            <w:pPr>
              <w:numPr>
                <w:ilvl w:val="0"/>
                <w:numId w:val="1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 о вредновању ваннаставних активности студената на Универзитету у Београду – Факултету за специјалну едукацију и рехабилитацију (2023);</w:t>
            </w:r>
          </w:p>
          <w:p w:rsidR="00000000" w:rsidDel="00000000" w:rsidP="00000000" w:rsidRDefault="00000000" w:rsidRPr="00000000" w14:paraId="00000198">
            <w:pPr>
              <w:numPr>
                <w:ilvl w:val="0"/>
                <w:numId w:val="1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 о понашању запослених и студената/студенткиња у вези са превенцијом од сексуалног узнемиравања и уцењивања (2019);</w:t>
            </w:r>
          </w:p>
          <w:p w:rsidR="00000000" w:rsidDel="00000000" w:rsidP="00000000" w:rsidRDefault="00000000" w:rsidRPr="00000000" w14:paraId="00000199">
            <w:pPr>
              <w:numPr>
                <w:ilvl w:val="0"/>
                <w:numId w:val="10"/>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 о мастер академским студијама (2023) и др.</w:t>
            </w:r>
          </w:p>
          <w:p w:rsidR="00000000" w:rsidDel="00000000" w:rsidP="00000000" w:rsidRDefault="00000000" w:rsidRPr="00000000" w14:paraId="0000019A">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Промоција Факултета и студијског програма Логопедија врши се на сајмовима образовања, представљањем Факултета по средњим школама као и организовањем „Дана отворених вратаˮ, а сва актуелна обавештења и дешавања могу се пратити и преко званичних налога на друштвеним мрежама: </w:t>
            </w:r>
            <w:r w:rsidDel="00000000" w:rsidR="00000000" w:rsidRPr="00000000">
              <w:rPr>
                <w:rFonts w:ascii="Times New Roman" w:cs="Times New Roman" w:eastAsia="Times New Roman" w:hAnsi="Times New Roman"/>
                <w:i w:val="1"/>
                <w:rtl w:val="0"/>
              </w:rPr>
              <w:t xml:space="preserve">Facebook</w:t>
            </w:r>
            <w:r w:rsidDel="00000000" w:rsidR="00000000" w:rsidRPr="00000000">
              <w:rPr>
                <w:rFonts w:ascii="Times New Roman" w:cs="Times New Roman" w:eastAsia="Times New Roman" w:hAnsi="Times New Roman"/>
                <w:rtl w:val="0"/>
              </w:rPr>
              <w:t xml:space="preserve">: Fakultet za specijalnu edukaciju i rehabilitaciju – Univerzitet u Beogradu, </w:t>
            </w:r>
            <w:r w:rsidDel="00000000" w:rsidR="00000000" w:rsidRPr="00000000">
              <w:rPr>
                <w:rFonts w:ascii="Times New Roman" w:cs="Times New Roman" w:eastAsia="Times New Roman" w:hAnsi="Times New Roman"/>
                <w:i w:val="1"/>
                <w:rtl w:val="0"/>
              </w:rPr>
              <w:t xml:space="preserve">Instagram: </w:t>
            </w:r>
            <w:r w:rsidDel="00000000" w:rsidR="00000000" w:rsidRPr="00000000">
              <w:rPr>
                <w:rFonts w:ascii="Times New Roman" w:cs="Times New Roman" w:eastAsia="Times New Roman" w:hAnsi="Times New Roman"/>
                <w:rtl w:val="0"/>
              </w:rPr>
              <w:t xml:space="preserve">fasper_official</w:t>
            </w:r>
            <w:r w:rsidDel="00000000" w:rsidR="00000000" w:rsidRPr="00000000">
              <w:rPr>
                <w:rFonts w:ascii="Times New Roman" w:cs="Times New Roman" w:eastAsia="Times New Roman" w:hAnsi="Times New Roman"/>
                <w:i w:val="1"/>
                <w:rtl w:val="0"/>
              </w:rPr>
              <w:t xml:space="preserve">, X: </w:t>
            </w:r>
            <w:r w:rsidDel="00000000" w:rsidR="00000000" w:rsidRPr="00000000">
              <w:rPr>
                <w:rFonts w:ascii="Times New Roman" w:cs="Times New Roman" w:eastAsia="Times New Roman" w:hAnsi="Times New Roman"/>
                <w:rtl w:val="0"/>
              </w:rPr>
              <w:t xml:space="preserve">FASPER_BG</w:t>
            </w: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p w:rsidR="00000000" w:rsidDel="00000000" w:rsidP="00000000" w:rsidRDefault="00000000" w:rsidRPr="00000000" w14:paraId="0000019B">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селекцији кандидата за упис у прву годину мастер академских студија студијског програма Логопедија вреднује се просечна оцена на основним академским студијама и дужина трајања студија. Уколико кандидат полаже пријемни испит, у обзир се узимају и резултати постигнути на њему. Студент може остварити максимално 100 поена на пријемном испиту, при чему ако је кандидат освојио мање од 51 поен губи право на рангирање, односно губи право на упис.</w:t>
            </w:r>
          </w:p>
          <w:p w:rsidR="00000000" w:rsidDel="00000000" w:rsidP="00000000" w:rsidRDefault="00000000" w:rsidRPr="00000000" w14:paraId="0000019C">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поштује сву законску регулативу која се односи на обезбеђивање једнакости и равноправност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 Упис студената са посебним потребама обухваћен је афирмативним мерама које је прописало Министарство просвете, науке и технолошког развоја Републике Србије. Факултет за специјалну едукацију и рехабилитацију поштује законску регулативу уписа студената по афирмативним мерама по предвиђеној квоти за буџетско финансирање за студенте са хендикепом и припаднике ромске мањинске заједнице (</w:t>
            </w:r>
            <w:hyperlink r:id="rId39">
              <w:r w:rsidDel="00000000" w:rsidR="00000000" w:rsidRPr="00000000">
                <w:rPr>
                  <w:rFonts w:ascii="Times New Roman" w:cs="Times New Roman" w:eastAsia="Times New Roman" w:hAnsi="Times New Roman"/>
                  <w:color w:val="0000ff"/>
                  <w:u w:val="single"/>
                  <w:rtl w:val="0"/>
                </w:rPr>
                <w:t xml:space="preserve">http://www.fasper.bg.ac.rs/upis.html</w:t>
              </w:r>
            </w:hyperlink>
            <w:r w:rsidDel="00000000" w:rsidR="00000000" w:rsidRPr="00000000">
              <w:rPr>
                <w:rFonts w:ascii="Times New Roman" w:cs="Times New Roman" w:eastAsia="Times New Roman" w:hAnsi="Times New Roman"/>
                <w:rtl w:val="0"/>
              </w:rPr>
              <w:t xml:space="preserve">) и поседује значајне ресурсе у домену асистивних технологија које студентима са оштећењем вида и оштећењем слуха обезбеђују једнаке могућности студирања.</w:t>
            </w:r>
          </w:p>
          <w:p w:rsidR="00000000" w:rsidDel="00000000" w:rsidP="00000000" w:rsidRDefault="00000000" w:rsidRPr="00000000" w14:paraId="0000019D">
            <w:pPr>
              <w:spacing w:after="120" w:before="120" w:line="240" w:lineRule="auto"/>
              <w:jc w:val="both"/>
              <w:rPr/>
            </w:pPr>
            <w:r w:rsidDel="00000000" w:rsidR="00000000" w:rsidRPr="00000000">
              <w:rPr>
                <w:rFonts w:ascii="Times New Roman" w:cs="Times New Roman" w:eastAsia="Times New Roman" w:hAnsi="Times New Roman"/>
                <w:rtl w:val="0"/>
              </w:rPr>
              <w:t xml:space="preserve">Кроз силабусе предмета мастер академских студија студијског програма Логопедија који су доступни на сајту Факултета дефинисана је обавеза праћења наставе, а сваки наставник на првом часу упознаје студенте са распоредом одржавања наставе и вежби и обавезом присуствовања. Текуће информације у вези са одржавањем наставе презентују се путем сајта Факултета (</w:t>
            </w:r>
            <w:hyperlink r:id="rId40">
              <w:r w:rsidDel="00000000" w:rsidR="00000000" w:rsidRPr="00000000">
                <w:rPr>
                  <w:rFonts w:ascii="Times New Roman" w:cs="Times New Roman" w:eastAsia="Times New Roman" w:hAnsi="Times New Roman"/>
                  <w:color w:val="0000ff"/>
                  <w:u w:val="single"/>
                  <w:rtl w:val="0"/>
                </w:rPr>
                <w:t xml:space="preserve">http://www.fasper.bg.ac.rs</w:t>
              </w:r>
            </w:hyperlink>
            <w:r w:rsidDel="00000000" w:rsidR="00000000" w:rsidRPr="00000000">
              <w:rPr>
                <w:rFonts w:ascii="Times New Roman" w:cs="Times New Roman" w:eastAsia="Times New Roman" w:hAnsi="Times New Roman"/>
                <w:rtl w:val="0"/>
              </w:rPr>
              <w:t xml:space="preserve">) студентског сервиса, огласних табли и друштвених мрежа.</w:t>
            </w:r>
            <w:r w:rsidDel="00000000" w:rsidR="00000000" w:rsidRPr="00000000">
              <w:rPr>
                <w:rtl w:val="0"/>
              </w:rPr>
            </w:r>
          </w:p>
          <w:p w:rsidR="00000000" w:rsidDel="00000000" w:rsidP="00000000" w:rsidRDefault="00000000" w:rsidRPr="00000000" w14:paraId="0000019E">
            <w:pPr>
              <w:spacing w:after="120" w:before="120" w:line="240" w:lineRule="auto"/>
              <w:jc w:val="both"/>
              <w:rPr/>
            </w:pPr>
            <w:r w:rsidDel="00000000" w:rsidR="00000000" w:rsidRPr="00000000">
              <w:rPr>
                <w:rFonts w:ascii="Times New Roman" w:cs="Times New Roman" w:eastAsia="Times New Roman" w:hAnsi="Times New Roman"/>
                <w:rtl w:val="0"/>
              </w:rPr>
              <w:t xml:space="preserve">Наставници и сарадници мастер академских студија студијског програма Логопедија студенте оцењују сагласно критеријумима и процедурама које су дефинисане Правилником о полагању испита и оцењивању на испиту Факултета за специјалну едукацију и рехабилитацију (2008) (Прилог 8.2), који је стално доступан на сајту Факултета. У правилнику се наводи да је наставник дужан да:</w:t>
            </w:r>
            <w:r w:rsidDel="00000000" w:rsidR="00000000" w:rsidRPr="00000000">
              <w:rPr>
                <w:rtl w:val="0"/>
              </w:rPr>
            </w:r>
          </w:p>
          <w:p w:rsidR="00000000" w:rsidDel="00000000" w:rsidP="00000000" w:rsidRDefault="00000000" w:rsidRPr="00000000" w14:paraId="0000019F">
            <w:pPr>
              <w:numPr>
                <w:ilvl w:val="0"/>
                <w:numId w:val="11"/>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оцењивању буде објективан, непристрасан;</w:t>
            </w:r>
          </w:p>
          <w:p w:rsidR="00000000" w:rsidDel="00000000" w:rsidP="00000000" w:rsidRDefault="00000000" w:rsidRPr="00000000" w14:paraId="000001A0">
            <w:pPr>
              <w:numPr>
                <w:ilvl w:val="0"/>
                <w:numId w:val="11"/>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 манифестује и не примењује било какав облик расне, националне, верске, политичке или полне дискриминације;</w:t>
            </w:r>
          </w:p>
          <w:p w:rsidR="00000000" w:rsidDel="00000000" w:rsidP="00000000" w:rsidRDefault="00000000" w:rsidRPr="00000000" w14:paraId="000001A1">
            <w:pPr>
              <w:numPr>
                <w:ilvl w:val="0"/>
                <w:numId w:val="11"/>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примењује поступке који омогућавају већи степен објективности и непристрасности као што су: анонимни начини провере знања, тестови знања, неузимање у обзир претходне оцене или оцене из других предмета и друго;</w:t>
            </w:r>
          </w:p>
          <w:p w:rsidR="00000000" w:rsidDel="00000000" w:rsidP="00000000" w:rsidRDefault="00000000" w:rsidRPr="00000000" w14:paraId="000001A2">
            <w:pPr>
              <w:numPr>
                <w:ilvl w:val="0"/>
                <w:numId w:val="11"/>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да на захтев студента, да на увид резултате тестова и задатака, на основу којих је студент оцењен. </w:t>
            </w:r>
            <w:r w:rsidDel="00000000" w:rsidR="00000000" w:rsidRPr="00000000">
              <w:rPr>
                <w:rtl w:val="0"/>
              </w:rPr>
            </w:r>
          </w:p>
          <w:p w:rsidR="00000000" w:rsidDel="00000000" w:rsidP="00000000" w:rsidRDefault="00000000" w:rsidRPr="00000000" w14:paraId="000001A3">
            <w:pPr>
              <w:spacing w:after="120" w:before="120" w:line="240" w:lineRule="auto"/>
              <w:jc w:val="both"/>
              <w:rPr/>
            </w:pPr>
            <w:r w:rsidDel="00000000" w:rsidR="00000000" w:rsidRPr="00000000">
              <w:rPr>
                <w:rFonts w:ascii="Times New Roman" w:cs="Times New Roman" w:eastAsia="Times New Roman" w:hAnsi="Times New Roman"/>
                <w:rtl w:val="0"/>
              </w:rPr>
              <w:t xml:space="preserve">Истим Правилником, предвиђено је да се савладавање градива од стране студената прати током целе школске године, чиме се подстиче активност студената у току наставног процеса. Осим тога, предиспитне обавезе и критеријуми оцењивања су јасно и прецизно наведени у силабусу предмета, а сваки наставник је дужан да се тога придржава.</w:t>
            </w:r>
            <w:r w:rsidDel="00000000" w:rsidR="00000000" w:rsidRPr="00000000">
              <w:rPr>
                <w:rtl w:val="0"/>
              </w:rPr>
            </w:r>
          </w:p>
          <w:p w:rsidR="00000000" w:rsidDel="00000000" w:rsidP="00000000" w:rsidRDefault="00000000" w:rsidRPr="00000000" w14:paraId="000001A4">
            <w:pPr>
              <w:spacing w:after="120" w:before="120" w:line="24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Успешност студента студијског програма Логопедија се непрекидно прати и вреднује током извођења наставе, што подразумева бодовање ангажовања студената на теоријској настави и вежбама, полагање колоквијума, израду и одбрану семинарских радова и друго. Удео оцене коју студент добија током наставе за остварене предиспитне обавезе на већини предмета износи максимално 50% завршне оцене. Осталих 50% представља оцену знања студената на усменом или писменом испиту, што значи да је однос</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оцене рада студента током наставе и на завршном испиту подједнак. Приликом полагања испита наставник узима у обзир испуњеност предиспитних обавеза, познавање и разумевање градива, способност размишљања, способност одвајања битног од споредног и критичан однос према испитном градиву. Методе оцењивања прилагођене су карактеристикама сваког појединачног предмета и подразумевају и оцену способности студената да примене стечена знања у пракси. Оцењивање и валоризације постигнутог успеха усклађени су са циљевима, садржајима и обимом акредитованог студијског програма Логопедија.</w:t>
            </w:r>
            <w:r w:rsidDel="00000000" w:rsidR="00000000" w:rsidRPr="00000000">
              <w:rPr>
                <w:rtl w:val="0"/>
              </w:rPr>
            </w:r>
          </w:p>
          <w:p w:rsidR="00000000" w:rsidDel="00000000" w:rsidP="00000000" w:rsidRDefault="00000000" w:rsidRPr="00000000" w14:paraId="000001A5">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Факултетски информациони систем (ФИС) омогућава систематско праћење и анализирање података о: броју пријављених кандидата, броју студената који су полагали испит и пролазности студената на испиту. Посебно се анализира структура остварених резултата (оцене студената). На основу тих података Комисија за обезбеђивање и унапређење квалитета наставе сачињава годишњи извештај о успешности студената, за сваког наставника и за сваки предмет. Извештај се разматра на Наставно-научном већу. У случају евидентних одступања у пролазности и дистрибуцији оцена на испиту (неравномеран распоред оцена), предузимају се одговарајуће мере (Прилог 8.3.).</w:t>
            </w:r>
          </w:p>
          <w:p w:rsidR="00000000" w:rsidDel="00000000" w:rsidP="00000000" w:rsidRDefault="00000000" w:rsidRPr="00000000" w14:paraId="000001A6">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Статутом Факултета (члан 59-62) регулисано је студентско организовање у оквиру Студентског парламента и студентских организација, а за њихов рад Факултет планира и издваја материјална средства. У складу са законом и Статутом Факултета представници студената изабрани од стране Студентског парламента, (члан 60. Статута Факултета), укључeни су у рад Наставно-научног већа и Савета факултета. Своја права и интересе студенти остварују и кроз учешће у раду Комисије за праћење и унапређење квалитета наставе и Комисије за обезбеђење и унапређење квалитета рада Факултета, где узимају  учешће у одлучивању о питањима која се односе на осигурање и унапређење квалитета наставног процеса, евалуацију педагошког рада наставника, реформу студијских програма, анализу ефикасности студирања и утврђивања броја ЕСПБ бодова.</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A8">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AA">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1AB">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AC">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Велика заинтересованост кандидата за упис на студијски програм Логопедија мастер академских студија (+++);</w:t>
            </w:r>
            <w:r w:rsidDel="00000000" w:rsidR="00000000" w:rsidRPr="00000000">
              <w:rPr>
                <w:rtl w:val="0"/>
              </w:rPr>
            </w:r>
          </w:p>
          <w:p w:rsidR="00000000" w:rsidDel="00000000" w:rsidP="00000000" w:rsidRDefault="00000000" w:rsidRPr="00000000" w14:paraId="000001AD">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Процедура пријема студената јасно је дефинисана и доступна јавности (+++);</w:t>
            </w:r>
            <w:r w:rsidDel="00000000" w:rsidR="00000000" w:rsidRPr="00000000">
              <w:rPr>
                <w:rtl w:val="0"/>
              </w:rPr>
            </w:r>
          </w:p>
          <w:p w:rsidR="00000000" w:rsidDel="00000000" w:rsidP="00000000" w:rsidRDefault="00000000" w:rsidRPr="00000000" w14:paraId="000001AE">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Студентима су доступне све релевантне информације о условима уписа и студирања (+++); </w:t>
            </w:r>
            <w:r w:rsidDel="00000000" w:rsidR="00000000" w:rsidRPr="00000000">
              <w:rPr>
                <w:rtl w:val="0"/>
              </w:rPr>
            </w:r>
          </w:p>
          <w:p w:rsidR="00000000" w:rsidDel="00000000" w:rsidP="00000000" w:rsidRDefault="00000000" w:rsidRPr="00000000" w14:paraId="000001AF">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Пријем студената се спроводи на прописан начин без дискриминације по било којој основи (+++); </w:t>
            </w:r>
            <w:r w:rsidDel="00000000" w:rsidR="00000000" w:rsidRPr="00000000">
              <w:rPr>
                <w:rtl w:val="0"/>
              </w:rPr>
            </w:r>
          </w:p>
          <w:p w:rsidR="00000000" w:rsidDel="00000000" w:rsidP="00000000" w:rsidRDefault="00000000" w:rsidRPr="00000000" w14:paraId="000001B0">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Студенти су укључени у рад Центра за развој каријере, чиме су у могућности да планирају развој своје каријере већ током студија, остварујући по потреби мобилност према другим високошколским институцијама у земљи и иностранству (++);</w:t>
            </w:r>
            <w:r w:rsidDel="00000000" w:rsidR="00000000" w:rsidRPr="00000000">
              <w:rPr>
                <w:rtl w:val="0"/>
              </w:rPr>
            </w:r>
          </w:p>
          <w:p w:rsidR="00000000" w:rsidDel="00000000" w:rsidP="00000000" w:rsidRDefault="00000000" w:rsidRPr="00000000" w14:paraId="000001B1">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Правилник о полагању испита и оцењивању на испиту, наставнике и студенте упознаје, на јасан и недвосмислен начин, са пропозицијама оцењивања (+++);</w:t>
            </w:r>
            <w:r w:rsidDel="00000000" w:rsidR="00000000" w:rsidRPr="00000000">
              <w:rPr>
                <w:rtl w:val="0"/>
              </w:rPr>
            </w:r>
          </w:p>
          <w:p w:rsidR="00000000" w:rsidDel="00000000" w:rsidP="00000000" w:rsidRDefault="00000000" w:rsidRPr="00000000" w14:paraId="000001B2">
            <w:pPr>
              <w:numPr>
                <w:ilvl w:val="0"/>
                <w:numId w:val="13"/>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Дефинисани су механизми за процену и контролу процедура оцењивања на мастер академским студијама студијског програма Логопедија (+++);</w:t>
            </w:r>
          </w:p>
          <w:p w:rsidR="00000000" w:rsidDel="00000000" w:rsidP="00000000" w:rsidRDefault="00000000" w:rsidRPr="00000000" w14:paraId="000001B3">
            <w:pPr>
              <w:numPr>
                <w:ilvl w:val="0"/>
                <w:numId w:val="13"/>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Обезбеђено је прилагођавање процедуре полагања испита за студенте са хендикепом (+++);</w:t>
            </w:r>
          </w:p>
          <w:p w:rsidR="00000000" w:rsidDel="00000000" w:rsidP="00000000" w:rsidRDefault="00000000" w:rsidRPr="00000000" w14:paraId="000001B4">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Дефинисана је процедура преиспитивања метода и критеријума оцењивања по предметима на мастер академским студијама на студијском програму Логопедија (++);</w:t>
            </w:r>
            <w:r w:rsidDel="00000000" w:rsidR="00000000" w:rsidRPr="00000000">
              <w:rPr>
                <w:rtl w:val="0"/>
              </w:rPr>
            </w:r>
          </w:p>
          <w:p w:rsidR="00000000" w:rsidDel="00000000" w:rsidP="00000000" w:rsidRDefault="00000000" w:rsidRPr="00000000" w14:paraId="000001B5">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Методе оцењивања су усклађене са исходима студијског програма Логопедија (++); </w:t>
            </w:r>
            <w:r w:rsidDel="00000000" w:rsidR="00000000" w:rsidRPr="00000000">
              <w:rPr>
                <w:rtl w:val="0"/>
              </w:rPr>
            </w:r>
          </w:p>
          <w:p w:rsidR="00000000" w:rsidDel="00000000" w:rsidP="00000000" w:rsidRDefault="00000000" w:rsidRPr="00000000" w14:paraId="000001B6">
            <w:pPr>
              <w:numPr>
                <w:ilvl w:val="0"/>
                <w:numId w:val="13"/>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Врши се периодична анализа пролазности студената по предметима на мастер студијама студијског програма Логопедија и дефинишу се мере у случају сувише ниске пролазности или уочених неправилности у оцењивању (++);</w:t>
            </w:r>
          </w:p>
          <w:p w:rsidR="00000000" w:rsidDel="00000000" w:rsidP="00000000" w:rsidRDefault="00000000" w:rsidRPr="00000000" w14:paraId="000001B7">
            <w:pPr>
              <w:numPr>
                <w:ilvl w:val="0"/>
                <w:numId w:val="13"/>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Релативно висок проценат успешних студената (++);</w:t>
            </w:r>
          </w:p>
          <w:p w:rsidR="00000000" w:rsidDel="00000000" w:rsidP="00000000" w:rsidRDefault="00000000" w:rsidRPr="00000000" w14:paraId="000001B8">
            <w:pPr>
              <w:widowControl w:val="0"/>
              <w:numPr>
                <w:ilvl w:val="0"/>
                <w:numId w:val="13"/>
              </w:numPr>
              <w:shd w:fill="ffffff" w:val="clea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Висок ниво знања стечених у претходном школовању (основне академске студије студијског програма Логопедија) (+++);</w:t>
            </w:r>
            <w:r w:rsidDel="00000000" w:rsidR="00000000" w:rsidRPr="00000000">
              <w:rPr>
                <w:rtl w:val="0"/>
              </w:rPr>
            </w:r>
          </w:p>
          <w:p w:rsidR="00000000" w:rsidDel="00000000" w:rsidP="00000000" w:rsidRDefault="00000000" w:rsidRPr="00000000" w14:paraId="000001B9">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Обезбеђена је студентска процена квалитета студијског програма Логопедија, квалитета наставе и омогућено организовање студената и учешће у одлучивању (+++);</w:t>
            </w:r>
            <w:r w:rsidDel="00000000" w:rsidR="00000000" w:rsidRPr="00000000">
              <w:rPr>
                <w:rtl w:val="0"/>
              </w:rPr>
            </w:r>
          </w:p>
          <w:p w:rsidR="00000000" w:rsidDel="00000000" w:rsidP="00000000" w:rsidRDefault="00000000" w:rsidRPr="00000000" w14:paraId="000001BA">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Обезбеђена је инфраструктура за студенте (студентска служба, библиотека и читаоница, сале за консултације и интернет центар) (++);</w:t>
            </w:r>
            <w:r w:rsidDel="00000000" w:rsidR="00000000" w:rsidRPr="00000000">
              <w:rPr>
                <w:rtl w:val="0"/>
              </w:rPr>
            </w:r>
          </w:p>
          <w:p w:rsidR="00000000" w:rsidDel="00000000" w:rsidP="00000000" w:rsidRDefault="00000000" w:rsidRPr="00000000" w14:paraId="000001BB">
            <w:pPr>
              <w:numPr>
                <w:ilvl w:val="0"/>
                <w:numId w:val="13"/>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Ниски трошкови студирања на Факултету у поређењу са факултетима из исте групације (+++);</w:t>
            </w:r>
          </w:p>
          <w:p w:rsidR="00000000" w:rsidDel="00000000" w:rsidP="00000000" w:rsidRDefault="00000000" w:rsidRPr="00000000" w14:paraId="000001BC">
            <w:pPr>
              <w:numPr>
                <w:ilvl w:val="0"/>
                <w:numId w:val="13"/>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су, кроз вежбе, као и учествовањем у раду Центра за саветодавни рад , у прилици да практично користите различита помагала и средства из домена асистивних технологија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BD">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1BE">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BF">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Простор Факултета није приступачан за особе са тешкоћама у кретању (+++);</w:t>
            </w:r>
            <w:r w:rsidDel="00000000" w:rsidR="00000000" w:rsidRPr="00000000">
              <w:rPr>
                <w:rtl w:val="0"/>
              </w:rPr>
            </w:r>
          </w:p>
          <w:p w:rsidR="00000000" w:rsidDel="00000000" w:rsidP="00000000" w:rsidRDefault="00000000" w:rsidRPr="00000000" w14:paraId="000001C0">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У неким сегментима постоји неусклађеност Правилника о упису на основне академске студије на Факултету са Правилницима на Универзитету (++); </w:t>
            </w:r>
            <w:r w:rsidDel="00000000" w:rsidR="00000000" w:rsidRPr="00000000">
              <w:rPr>
                <w:rtl w:val="0"/>
              </w:rPr>
            </w:r>
          </w:p>
          <w:p w:rsidR="00000000" w:rsidDel="00000000" w:rsidP="00000000" w:rsidRDefault="00000000" w:rsidRPr="00000000" w14:paraId="000001C1">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Критеријуми оцењивања наставника и сарадника, без обзира на постојање Правилника, су недовољно уједначени и транспарентни (++); </w:t>
            </w:r>
            <w:r w:rsidDel="00000000" w:rsidR="00000000" w:rsidRPr="00000000">
              <w:rPr>
                <w:rtl w:val="0"/>
              </w:rPr>
            </w:r>
          </w:p>
          <w:p w:rsidR="00000000" w:rsidDel="00000000" w:rsidP="00000000" w:rsidRDefault="00000000" w:rsidRPr="00000000" w14:paraId="000001C2">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Недостатак детаљније анализе метода оцењивања на студијском програму Логопедија (++);</w:t>
            </w:r>
            <w:r w:rsidDel="00000000" w:rsidR="00000000" w:rsidRPr="00000000">
              <w:rPr>
                <w:rtl w:val="0"/>
              </w:rPr>
            </w:r>
          </w:p>
          <w:p w:rsidR="00000000" w:rsidDel="00000000" w:rsidP="00000000" w:rsidRDefault="00000000" w:rsidRPr="00000000" w14:paraId="000001C3">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Недовољна информисаност студената по питању мобилности (++); </w:t>
            </w:r>
            <w:r w:rsidDel="00000000" w:rsidR="00000000" w:rsidRPr="00000000">
              <w:rPr>
                <w:rtl w:val="0"/>
              </w:rPr>
            </w:r>
          </w:p>
          <w:p w:rsidR="00000000" w:rsidDel="00000000" w:rsidP="00000000" w:rsidRDefault="00000000" w:rsidRPr="00000000" w14:paraId="000001C4">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Недовољан рад на афирмисању контакта са студентима по завршетку студија (++);</w:t>
            </w:r>
            <w:r w:rsidDel="00000000" w:rsidR="00000000" w:rsidRPr="00000000">
              <w:rPr>
                <w:rtl w:val="0"/>
              </w:rPr>
            </w:r>
          </w:p>
          <w:p w:rsidR="00000000" w:rsidDel="00000000" w:rsidP="00000000" w:rsidRDefault="00000000" w:rsidRPr="00000000" w14:paraId="000001C5">
            <w:pPr>
              <w:numPr>
                <w:ilvl w:val="0"/>
                <w:numId w:val="13"/>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Недовољна инфраструктура за студенте (студентски клуб, простор за рекреацију)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C6">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1C7">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C8">
            <w:pPr>
              <w:numPr>
                <w:ilvl w:val="0"/>
                <w:numId w:val="13"/>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Промовисање факултета и привлачење студената са бољим предзнањима (+++);</w:t>
            </w:r>
          </w:p>
          <w:p w:rsidR="00000000" w:rsidDel="00000000" w:rsidP="00000000" w:rsidRDefault="00000000" w:rsidRPr="00000000" w14:paraId="000001C9">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Детаљнија анализа обима и садржаја наставних програма (+++);</w:t>
            </w:r>
            <w:r w:rsidDel="00000000" w:rsidR="00000000" w:rsidRPr="00000000">
              <w:rPr>
                <w:rtl w:val="0"/>
              </w:rPr>
            </w:r>
          </w:p>
          <w:p w:rsidR="00000000" w:rsidDel="00000000" w:rsidP="00000000" w:rsidRDefault="00000000" w:rsidRPr="00000000" w14:paraId="000001CA">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Формирање Алумни организације (+++);</w:t>
            </w:r>
            <w:r w:rsidDel="00000000" w:rsidR="00000000" w:rsidRPr="00000000">
              <w:rPr>
                <w:rtl w:val="0"/>
              </w:rPr>
            </w:r>
          </w:p>
          <w:p w:rsidR="00000000" w:rsidDel="00000000" w:rsidP="00000000" w:rsidRDefault="00000000" w:rsidRPr="00000000" w14:paraId="000001CB">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У циљу развоја каријера омогућена мобилност студената на домаћем и међународном плану (+++);</w:t>
            </w:r>
            <w:r w:rsidDel="00000000" w:rsidR="00000000" w:rsidRPr="00000000">
              <w:rPr>
                <w:rtl w:val="0"/>
              </w:rPr>
            </w:r>
          </w:p>
          <w:p w:rsidR="00000000" w:rsidDel="00000000" w:rsidP="00000000" w:rsidRDefault="00000000" w:rsidRPr="00000000" w14:paraId="000001CC">
            <w:pPr>
              <w:numPr>
                <w:ilvl w:val="0"/>
                <w:numId w:val="13"/>
              </w:numPr>
              <w:spacing w:after="120" w:before="120" w:line="240" w:lineRule="auto"/>
              <w:ind w:left="703" w:hanging="360"/>
              <w:jc w:val="both"/>
              <w:rPr/>
            </w:pPr>
            <w:r w:rsidDel="00000000" w:rsidR="00000000" w:rsidRPr="00000000">
              <w:rPr>
                <w:rFonts w:ascii="Times New Roman" w:cs="Times New Roman" w:eastAsia="Times New Roman" w:hAnsi="Times New Roman"/>
                <w:rtl w:val="0"/>
              </w:rPr>
              <w:t xml:space="preserve">Законска регулатива (Министарство, Универзитет) подстичу укључивање студената у процес одлучивања на Факултету (+++); </w:t>
            </w:r>
            <w:r w:rsidDel="00000000" w:rsidR="00000000" w:rsidRPr="00000000">
              <w:rPr>
                <w:rtl w:val="0"/>
              </w:rPr>
            </w:r>
          </w:p>
          <w:p w:rsidR="00000000" w:rsidDel="00000000" w:rsidP="00000000" w:rsidRDefault="00000000" w:rsidRPr="00000000" w14:paraId="000001CD">
            <w:pPr>
              <w:numPr>
                <w:ilvl w:val="0"/>
                <w:numId w:val="13"/>
              </w:numPr>
              <w:spacing w:after="120" w:before="12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 учествовања у међународној размени студената (студентска пракса)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1CE">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CF">
            <w:pPr>
              <w:widowControl w:val="0"/>
              <w:numPr>
                <w:ilvl w:val="0"/>
                <w:numId w:val="7"/>
              </w:numPr>
              <w:shd w:fill="ffffff" w:val="clea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Низак материјални положај породица из којих долазе студенти (+++);</w:t>
            </w:r>
            <w:r w:rsidDel="00000000" w:rsidR="00000000" w:rsidRPr="00000000">
              <w:rPr>
                <w:rtl w:val="0"/>
              </w:rPr>
            </w:r>
          </w:p>
          <w:p w:rsidR="00000000" w:rsidDel="00000000" w:rsidP="00000000" w:rsidRDefault="00000000" w:rsidRPr="00000000" w14:paraId="000001D0">
            <w:pPr>
              <w:widowControl w:val="0"/>
              <w:numPr>
                <w:ilvl w:val="0"/>
                <w:numId w:val="7"/>
              </w:numPr>
              <w:shd w:fill="ffffff" w:val="clea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Непостојање повратних информација са тржишта рада (++);</w:t>
            </w:r>
            <w:r w:rsidDel="00000000" w:rsidR="00000000" w:rsidRPr="00000000">
              <w:rPr>
                <w:rtl w:val="0"/>
              </w:rPr>
            </w:r>
          </w:p>
          <w:p w:rsidR="00000000" w:rsidDel="00000000" w:rsidP="00000000" w:rsidRDefault="00000000" w:rsidRPr="00000000" w14:paraId="000001D1">
            <w:pPr>
              <w:widowControl w:val="0"/>
              <w:numPr>
                <w:ilvl w:val="0"/>
                <w:numId w:val="7"/>
              </w:numPr>
              <w:shd w:fill="ffffff" w:val="clea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Недовољно укључивање привредних субјеката у стипендирање студената (+++);</w:t>
            </w:r>
            <w:r w:rsidDel="00000000" w:rsidR="00000000" w:rsidRPr="00000000">
              <w:rPr>
                <w:rtl w:val="0"/>
              </w:rPr>
            </w:r>
          </w:p>
          <w:p w:rsidR="00000000" w:rsidDel="00000000" w:rsidP="00000000" w:rsidRDefault="00000000" w:rsidRPr="00000000" w14:paraId="000001D2">
            <w:pPr>
              <w:widowControl w:val="0"/>
              <w:numPr>
                <w:ilvl w:val="0"/>
                <w:numId w:val="7"/>
              </w:numPr>
              <w:shd w:fill="ffffff" w:val="clea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Недовољна финансијска средства које Министарство просвете, науке и технолошки развој издваја за унапређење квалитета наставног процеса као и за студентски стандард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D3">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8.3. Предлог мера и активности за унапређење квалитета Стандарда 8:</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D5">
            <w:pPr>
              <w:numPr>
                <w:ilvl w:val="0"/>
                <w:numId w:val="12"/>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Радити на потпуној усклађености Правилника о упису на мастер академске студије Факултета за специјалну едукацију и рехабилитацију, са Правилницима на Универзитету;</w:t>
            </w:r>
            <w:r w:rsidDel="00000000" w:rsidR="00000000" w:rsidRPr="00000000">
              <w:rPr>
                <w:rtl w:val="0"/>
              </w:rPr>
            </w:r>
          </w:p>
          <w:p w:rsidR="00000000" w:rsidDel="00000000" w:rsidP="00000000" w:rsidRDefault="00000000" w:rsidRPr="00000000" w14:paraId="000001D6">
            <w:pPr>
              <w:numPr>
                <w:ilvl w:val="0"/>
                <w:numId w:val="12"/>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По потреби кориговати обим и садржај наставних програма, односа броја часова теоријске и практичне наставе и ЕСПБ бодова, на појединим предметима;</w:t>
            </w:r>
            <w:r w:rsidDel="00000000" w:rsidR="00000000" w:rsidRPr="00000000">
              <w:rPr>
                <w:rtl w:val="0"/>
              </w:rPr>
            </w:r>
          </w:p>
          <w:p w:rsidR="00000000" w:rsidDel="00000000" w:rsidP="00000000" w:rsidRDefault="00000000" w:rsidRPr="00000000" w14:paraId="000001D7">
            <w:pPr>
              <w:numPr>
                <w:ilvl w:val="0"/>
                <w:numId w:val="12"/>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Радити на увођењу систематичног процеса преиспитивања критеријума оцењивања и спровођења корективних мера; </w:t>
            </w:r>
            <w:r w:rsidDel="00000000" w:rsidR="00000000" w:rsidRPr="00000000">
              <w:rPr>
                <w:rtl w:val="0"/>
              </w:rPr>
            </w:r>
          </w:p>
          <w:p w:rsidR="00000000" w:rsidDel="00000000" w:rsidP="00000000" w:rsidRDefault="00000000" w:rsidRPr="00000000" w14:paraId="000001D8">
            <w:pPr>
              <w:numPr>
                <w:ilvl w:val="0"/>
                <w:numId w:val="12"/>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Радити на уједначавању критеријума оцењивања на основу детаљне анализе метода оцењивања и исхода студијског програма Логопедија;</w:t>
            </w:r>
            <w:r w:rsidDel="00000000" w:rsidR="00000000" w:rsidRPr="00000000">
              <w:rPr>
                <w:rtl w:val="0"/>
              </w:rPr>
            </w:r>
          </w:p>
          <w:p w:rsidR="00000000" w:rsidDel="00000000" w:rsidP="00000000" w:rsidRDefault="00000000" w:rsidRPr="00000000" w14:paraId="000001D9">
            <w:pPr>
              <w:numPr>
                <w:ilvl w:val="0"/>
                <w:numId w:val="12"/>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Унапређивати информисаност студената у поступку одлучивања, одвијања и унапређења наставног процеса и мобилности и промовисати рад Центра за развој каријере; </w:t>
            </w:r>
            <w:r w:rsidDel="00000000" w:rsidR="00000000" w:rsidRPr="00000000">
              <w:rPr>
                <w:rtl w:val="0"/>
              </w:rPr>
            </w:r>
          </w:p>
          <w:p w:rsidR="00000000" w:rsidDel="00000000" w:rsidP="00000000" w:rsidRDefault="00000000" w:rsidRPr="00000000" w14:paraId="000001DA">
            <w:pPr>
              <w:numPr>
                <w:ilvl w:val="0"/>
                <w:numId w:val="12"/>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Основати Алумни организацију;</w:t>
            </w:r>
          </w:p>
          <w:p w:rsidR="00000000" w:rsidDel="00000000" w:rsidP="00000000" w:rsidRDefault="00000000" w:rsidRPr="00000000" w14:paraId="000001DB">
            <w:pPr>
              <w:numPr>
                <w:ilvl w:val="0"/>
                <w:numId w:val="12"/>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Побољшати комуникацију са потенцијалним послодавцима и мотивисати их како би се постигли бољи резултати у домену стипендирања, волонтирања, стручне праксе и запошљавања; </w:t>
            </w:r>
            <w:r w:rsidDel="00000000" w:rsidR="00000000" w:rsidRPr="00000000">
              <w:rPr>
                <w:rtl w:val="0"/>
              </w:rPr>
            </w:r>
          </w:p>
          <w:p w:rsidR="00000000" w:rsidDel="00000000" w:rsidP="00000000" w:rsidRDefault="00000000" w:rsidRPr="00000000" w14:paraId="000001DC">
            <w:pPr>
              <w:numPr>
                <w:ilvl w:val="0"/>
                <w:numId w:val="12"/>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Развијати сарадњу са сродним домаћим и иностраним факултетима и повећати размену студената; </w:t>
            </w:r>
            <w:r w:rsidDel="00000000" w:rsidR="00000000" w:rsidRPr="00000000">
              <w:rPr>
                <w:rtl w:val="0"/>
              </w:rPr>
            </w:r>
          </w:p>
          <w:p w:rsidR="00000000" w:rsidDel="00000000" w:rsidP="00000000" w:rsidRDefault="00000000" w:rsidRPr="00000000" w14:paraId="000001DD">
            <w:pPr>
              <w:numPr>
                <w:ilvl w:val="0"/>
                <w:numId w:val="12"/>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Активно пратити промене у законској регулативи ЕУ-је, којима се регулише улога студената у образовном систему;</w:t>
            </w:r>
            <w:r w:rsidDel="00000000" w:rsidR="00000000" w:rsidRPr="00000000">
              <w:rPr>
                <w:rtl w:val="0"/>
              </w:rPr>
            </w:r>
          </w:p>
          <w:p w:rsidR="00000000" w:rsidDel="00000000" w:rsidP="00000000" w:rsidRDefault="00000000" w:rsidRPr="00000000" w14:paraId="000001DE">
            <w:pPr>
              <w:numPr>
                <w:ilvl w:val="0"/>
                <w:numId w:val="12"/>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Простор факултета прилагодити потребама особа са инвалидитетом;</w:t>
            </w:r>
            <w:r w:rsidDel="00000000" w:rsidR="00000000" w:rsidRPr="00000000">
              <w:rPr>
                <w:rtl w:val="0"/>
              </w:rPr>
            </w:r>
          </w:p>
          <w:p w:rsidR="00000000" w:rsidDel="00000000" w:rsidP="00000000" w:rsidRDefault="00000000" w:rsidRPr="00000000" w14:paraId="000001DF">
            <w:pPr>
              <w:numPr>
                <w:ilvl w:val="0"/>
                <w:numId w:val="12"/>
              </w:numPr>
              <w:spacing w:after="120" w:before="120" w:line="240" w:lineRule="auto"/>
              <w:ind w:left="720" w:hanging="360"/>
              <w:jc w:val="both"/>
              <w:rPr/>
            </w:pPr>
            <w:r w:rsidDel="00000000" w:rsidR="00000000" w:rsidRPr="00000000">
              <w:rPr>
                <w:rFonts w:ascii="Times New Roman" w:cs="Times New Roman" w:eastAsia="Times New Roman" w:hAnsi="Times New Roman"/>
                <w:rtl w:val="0"/>
              </w:rPr>
              <w:t xml:space="preserve">Радити на побољшању инфраструктуре за студенте;</w:t>
            </w:r>
            <w:r w:rsidDel="00000000" w:rsidR="00000000" w:rsidRPr="00000000">
              <w:rPr>
                <w:rtl w:val="0"/>
              </w:rPr>
            </w:r>
          </w:p>
          <w:p w:rsidR="00000000" w:rsidDel="00000000" w:rsidP="00000000" w:rsidRDefault="00000000" w:rsidRPr="00000000" w14:paraId="000001E0">
            <w:pPr>
              <w:numPr>
                <w:ilvl w:val="0"/>
                <w:numId w:val="12"/>
              </w:numPr>
              <w:spacing w:after="120" w:before="12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Преко представника на Универзитету и Министарству просвете, науке и технолошког развоја, активно подстицати издвајање средстава за унапређење квалитета наставног процеса и за студентски стандард.</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E2">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8:</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E4">
            <w:pPr>
              <w:spacing w:after="120" w:before="120" w:line="240" w:lineRule="auto"/>
              <w:jc w:val="both"/>
              <w:rPr>
                <w:rFonts w:ascii="Times New Roman" w:cs="Times New Roman" w:eastAsia="Times New Roman" w:hAnsi="Times New Roman"/>
              </w:rPr>
            </w:pPr>
            <w:hyperlink r:id="rId41">
              <w:r w:rsidDel="00000000" w:rsidR="00000000" w:rsidRPr="00000000">
                <w:rPr>
                  <w:rFonts w:ascii="Times New Roman" w:cs="Times New Roman" w:eastAsia="Times New Roman" w:hAnsi="Times New Roman"/>
                  <w:color w:val="1155cc"/>
                  <w:u w:val="single"/>
                  <w:rtl w:val="0"/>
                </w:rPr>
                <w:t xml:space="preserve">Табела 8.1</w:t>
              </w:r>
            </w:hyperlink>
            <w:r w:rsidDel="00000000" w:rsidR="00000000" w:rsidRPr="00000000">
              <w:rPr>
                <w:rFonts w:ascii="Times New Roman" w:cs="Times New Roman" w:eastAsia="Times New Roman" w:hAnsi="Times New Roman"/>
                <w:rtl w:val="0"/>
              </w:rPr>
              <w:t xml:space="preserve"> Преглед броја студената по степенима, студијским програмима и годинама студија на текућој школској години</w:t>
            </w:r>
          </w:p>
          <w:p w:rsidR="00000000" w:rsidDel="00000000" w:rsidP="00000000" w:rsidRDefault="00000000" w:rsidRPr="00000000" w14:paraId="000001E5">
            <w:pPr>
              <w:spacing w:after="120" w:before="120" w:line="240" w:lineRule="auto"/>
              <w:jc w:val="both"/>
              <w:rPr>
                <w:rFonts w:ascii="Times New Roman" w:cs="Times New Roman" w:eastAsia="Times New Roman" w:hAnsi="Times New Roman"/>
              </w:rPr>
            </w:pPr>
            <w:hyperlink r:id="rId42">
              <w:r w:rsidDel="00000000" w:rsidR="00000000" w:rsidRPr="00000000">
                <w:rPr>
                  <w:rFonts w:ascii="Times New Roman" w:cs="Times New Roman" w:eastAsia="Times New Roman" w:hAnsi="Times New Roman"/>
                  <w:color w:val="1155cc"/>
                  <w:u w:val="single"/>
                  <w:rtl w:val="0"/>
                </w:rPr>
                <w:t xml:space="preserve">Табела 8.2</w:t>
              </w:r>
            </w:hyperlink>
            <w:r w:rsidDel="00000000" w:rsidR="00000000" w:rsidRPr="00000000">
              <w:rPr>
                <w:rFonts w:ascii="Times New Roman" w:cs="Times New Roman" w:eastAsia="Times New Roman" w:hAnsi="Times New Roman"/>
                <w:rtl w:val="0"/>
              </w:rPr>
              <w:t xml:space="preserve">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rsidR="00000000" w:rsidDel="00000000" w:rsidP="00000000" w:rsidRDefault="00000000" w:rsidRPr="00000000" w14:paraId="000001E6">
            <w:pPr>
              <w:spacing w:after="120" w:before="120" w:line="240" w:lineRule="auto"/>
              <w:jc w:val="both"/>
              <w:rPr>
                <w:rFonts w:ascii="Times New Roman" w:cs="Times New Roman" w:eastAsia="Times New Roman" w:hAnsi="Times New Roman"/>
              </w:rPr>
            </w:pPr>
            <w:hyperlink r:id="rId43">
              <w:r w:rsidDel="00000000" w:rsidR="00000000" w:rsidRPr="00000000">
                <w:rPr>
                  <w:rFonts w:ascii="Times New Roman" w:cs="Times New Roman" w:eastAsia="Times New Roman" w:hAnsi="Times New Roman"/>
                  <w:color w:val="1155cc"/>
                  <w:u w:val="single"/>
                  <w:rtl w:val="0"/>
                </w:rPr>
                <w:t xml:space="preserve">Табела 8.3</w:t>
              </w:r>
            </w:hyperlink>
            <w:r w:rsidDel="00000000" w:rsidR="00000000" w:rsidRPr="00000000">
              <w:rPr>
                <w:rFonts w:ascii="Times New Roman" w:cs="Times New Roman" w:eastAsia="Times New Roman" w:hAnsi="Times New Roman"/>
                <w:rtl w:val="0"/>
              </w:rPr>
              <w:t xml:space="preserve"> 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rsidR="00000000" w:rsidDel="00000000" w:rsidP="00000000" w:rsidRDefault="00000000" w:rsidRPr="00000000" w14:paraId="000001E7">
            <w:pPr>
              <w:spacing w:after="120" w:before="120" w:lineRule="auto"/>
              <w:jc w:val="both"/>
              <w:rPr/>
            </w:pPr>
            <w:r w:rsidDel="00000000" w:rsidR="00000000" w:rsidRPr="00000000">
              <w:rPr>
                <w:rFonts w:ascii="Times New Roman" w:cs="Times New Roman" w:eastAsia="Times New Roman" w:hAnsi="Times New Roman"/>
                <w:rtl w:val="0"/>
              </w:rPr>
              <w:t xml:space="preserve">На Факултету за специјалну едукацију и рехабилитацију, МАС су једногодишње студије и не постоји упис у другу годину студија.</w:t>
            </w:r>
            <w:r w:rsidDel="00000000" w:rsidR="00000000" w:rsidRPr="00000000">
              <w:rPr>
                <w:rtl w:val="0"/>
              </w:rPr>
            </w:r>
          </w:p>
          <w:p w:rsidR="00000000" w:rsidDel="00000000" w:rsidP="00000000" w:rsidRDefault="00000000" w:rsidRPr="00000000" w14:paraId="000001E8">
            <w:pPr>
              <w:spacing w:after="120" w:before="120" w:line="240" w:lineRule="auto"/>
              <w:jc w:val="both"/>
              <w:rPr>
                <w:rFonts w:ascii="Times New Roman" w:cs="Times New Roman" w:eastAsia="Times New Roman" w:hAnsi="Times New Roman"/>
              </w:rPr>
            </w:pPr>
            <w:hyperlink r:id="rId44">
              <w:r w:rsidDel="00000000" w:rsidR="00000000" w:rsidRPr="00000000">
                <w:rPr>
                  <w:rFonts w:ascii="Times New Roman" w:cs="Times New Roman" w:eastAsia="Times New Roman" w:hAnsi="Times New Roman"/>
                  <w:color w:val="1155cc"/>
                  <w:u w:val="single"/>
                  <w:rtl w:val="0"/>
                </w:rPr>
                <w:t xml:space="preserve">Прилог 8.1</w:t>
              </w:r>
            </w:hyperlink>
            <w:r w:rsidDel="00000000" w:rsidR="00000000" w:rsidRPr="00000000">
              <w:rPr>
                <w:rFonts w:ascii="Times New Roman" w:cs="Times New Roman" w:eastAsia="Times New Roman" w:hAnsi="Times New Roman"/>
                <w:rtl w:val="0"/>
              </w:rPr>
              <w:t xml:space="preserve"> Правилник о условима уписа и мерилима рангирања кандидата на мастер академске студије</w:t>
            </w:r>
          </w:p>
          <w:p w:rsidR="00000000" w:rsidDel="00000000" w:rsidP="00000000" w:rsidRDefault="00000000" w:rsidRPr="00000000" w14:paraId="000001E9">
            <w:pPr>
              <w:spacing w:after="120" w:before="120" w:line="240" w:lineRule="auto"/>
              <w:jc w:val="both"/>
              <w:rPr>
                <w:rFonts w:ascii="Times New Roman" w:cs="Times New Roman" w:eastAsia="Times New Roman" w:hAnsi="Times New Roman"/>
              </w:rPr>
            </w:pPr>
            <w:hyperlink r:id="rId45">
              <w:r w:rsidDel="00000000" w:rsidR="00000000" w:rsidRPr="00000000">
                <w:rPr>
                  <w:rFonts w:ascii="Times New Roman" w:cs="Times New Roman" w:eastAsia="Times New Roman" w:hAnsi="Times New Roman"/>
                  <w:color w:val="1155cc"/>
                  <w:u w:val="single"/>
                  <w:rtl w:val="0"/>
                </w:rPr>
                <w:t xml:space="preserve">Прилог 8.2</w:t>
              </w:r>
            </w:hyperlink>
            <w:r w:rsidDel="00000000" w:rsidR="00000000" w:rsidRPr="00000000">
              <w:rPr>
                <w:rFonts w:ascii="Times New Roman" w:cs="Times New Roman" w:eastAsia="Times New Roman" w:hAnsi="Times New Roman"/>
                <w:rtl w:val="0"/>
              </w:rPr>
              <w:t xml:space="preserve"> Правилник о полагању испита и оцењивању на испиту</w:t>
            </w:r>
          </w:p>
          <w:p w:rsidR="00000000" w:rsidDel="00000000" w:rsidP="00000000" w:rsidRDefault="00000000" w:rsidRPr="00000000" w14:paraId="000001EA">
            <w:pPr>
              <w:spacing w:after="120" w:before="120" w:line="240" w:lineRule="auto"/>
              <w:jc w:val="both"/>
              <w:rPr>
                <w:rFonts w:ascii="Times New Roman" w:cs="Times New Roman" w:eastAsia="Times New Roman" w:hAnsi="Times New Roman"/>
              </w:rPr>
            </w:pPr>
            <w:hyperlink r:id="rId46">
              <w:r w:rsidDel="00000000" w:rsidR="00000000" w:rsidRPr="00000000">
                <w:rPr>
                  <w:rFonts w:ascii="Times New Roman" w:cs="Times New Roman" w:eastAsia="Times New Roman" w:hAnsi="Times New Roman"/>
                  <w:color w:val="1155cc"/>
                  <w:u w:val="single"/>
                  <w:rtl w:val="0"/>
                </w:rPr>
                <w:t xml:space="preserve">Прилог 8.3</w:t>
              </w:r>
            </w:hyperlink>
            <w:r w:rsidDel="00000000" w:rsidR="00000000" w:rsidRPr="00000000">
              <w:rPr>
                <w:rFonts w:ascii="Times New Roman" w:cs="Times New Roman" w:eastAsia="Times New Roman" w:hAnsi="Times New Roman"/>
                <w:rtl w:val="0"/>
              </w:rPr>
              <w:t xml:space="preserve"> Процедуре и корективне мере у случају неиспуњавања и одступања од усвојених процедура оцењивања</w:t>
            </w:r>
          </w:p>
          <w:p w:rsidR="00000000" w:rsidDel="00000000" w:rsidP="00000000" w:rsidRDefault="00000000" w:rsidRPr="00000000" w14:paraId="000001EB">
            <w:pPr>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за специјалну едукацију и рехабилитацију нема посебан правилник који дефинише процедуре и корективне мере у случају неиспуњавања и одступања од усвојених процедура оцењивања, већ су оне дефинисане у Правилнику о полагању испита и оцењивању на испиту </w:t>
            </w:r>
            <w:r w:rsidDel="00000000" w:rsidR="00000000" w:rsidRPr="00000000">
              <w:rPr>
                <w:rFonts w:ascii="Times New Roman" w:cs="Times New Roman" w:eastAsia="Times New Roman" w:hAnsi="Times New Roman"/>
                <w:rtl w:val="0"/>
              </w:rPr>
              <w:t xml:space="preserve">(</w:t>
            </w:r>
            <w:hyperlink r:id="rId47">
              <w:r w:rsidDel="00000000" w:rsidR="00000000" w:rsidRPr="00000000">
                <w:rPr>
                  <w:rFonts w:ascii="Times New Roman" w:cs="Times New Roman" w:eastAsia="Times New Roman" w:hAnsi="Times New Roman"/>
                  <w:color w:val="1155cc"/>
                  <w:u w:val="single"/>
                  <w:rtl w:val="0"/>
                </w:rPr>
                <w:t xml:space="preserve">Прилог 8.2</w:t>
              </w:r>
            </w:hyperlink>
            <w:r w:rsidDel="00000000" w:rsidR="00000000" w:rsidRPr="00000000">
              <w:rPr>
                <w:rFonts w:ascii="Times New Roman" w:cs="Times New Roman" w:eastAsia="Times New Roman" w:hAnsi="Times New Roman"/>
                <w:rtl w:val="0"/>
              </w:rPr>
              <w:t xml:space="preserve">).</w:t>
            </w:r>
          </w:p>
        </w:tc>
      </w:tr>
    </w:tbl>
    <w:p w:rsidR="00000000" w:rsidDel="00000000" w:rsidP="00000000" w:rsidRDefault="00000000" w:rsidRPr="00000000" w14:paraId="000001ED">
      <w:pPr>
        <w:spacing w:after="0" w:before="0" w:line="240" w:lineRule="auto"/>
        <w:jc w:val="both"/>
        <w:rPr>
          <w:rFonts w:ascii="Times New Roman" w:cs="Times New Roman" w:eastAsia="Times New Roman" w:hAnsi="Times New Roman"/>
          <w:highlight w:val="yellow"/>
        </w:rPr>
      </w:pPr>
      <w:r w:rsidDel="00000000" w:rsidR="00000000" w:rsidRPr="00000000">
        <w:rPr>
          <w:rtl w:val="0"/>
        </w:rPr>
      </w:r>
    </w:p>
    <w:tbl>
      <w:tblPr>
        <w:tblStyle w:val="Table6"/>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l9mu1x405i57" w:id="11"/>
          <w:bookmarkEnd w:id="11"/>
          <w:p w:rsidR="00000000" w:rsidDel="00000000" w:rsidP="00000000" w:rsidRDefault="00000000" w:rsidRPr="00000000" w14:paraId="000001EE">
            <w:pPr>
              <w:pStyle w:val="Heading1"/>
              <w:numPr>
                <w:ilvl w:val="0"/>
                <w:numId w:val="1"/>
              </w:numPr>
              <w:spacing w:after="120" w:before="120" w:lineRule="auto"/>
              <w:ind w:left="0" w:firstLine="0"/>
              <w:jc w:val="left"/>
              <w:rPr>
                <w:b w:val="0"/>
                <w:color w:val="000000"/>
                <w:sz w:val="22"/>
                <w:szCs w:val="22"/>
              </w:rPr>
            </w:pPr>
            <w:r w:rsidDel="00000000" w:rsidR="00000000" w:rsidRPr="00000000">
              <w:rPr>
                <w:smallCaps w:val="0"/>
                <w:color w:val="000000"/>
                <w:sz w:val="22"/>
                <w:szCs w:val="22"/>
                <w:rtl w:val="0"/>
              </w:rPr>
              <w:t xml:space="preserve">Стандард 9: Квалитет уџбеника, литературе, библиотечких и информатичких ресурса</w:t>
            </w:r>
            <w:r w:rsidDel="00000000" w:rsidR="00000000" w:rsidRPr="00000000">
              <w:rPr>
                <w:rtl w:val="0"/>
              </w:rPr>
            </w:r>
          </w:p>
          <w:p w:rsidR="00000000" w:rsidDel="00000000" w:rsidP="00000000" w:rsidRDefault="00000000" w:rsidRPr="00000000" w14:paraId="000001EF">
            <w:pPr>
              <w:pStyle w:val="Heading1"/>
              <w:numPr>
                <w:ilvl w:val="0"/>
                <w:numId w:val="1"/>
              </w:numPr>
              <w:spacing w:after="120" w:before="120" w:lineRule="auto"/>
              <w:ind w:left="0" w:firstLine="0"/>
              <w:jc w:val="both"/>
              <w:rPr>
                <w:b w:val="0"/>
                <w:color w:val="000000"/>
                <w:sz w:val="22"/>
                <w:szCs w:val="22"/>
              </w:rPr>
            </w:pPr>
            <w:r w:rsidDel="00000000" w:rsidR="00000000" w:rsidRPr="00000000">
              <w:rPr>
                <w:b w:val="0"/>
                <w:smallCaps w:val="0"/>
                <w:sz w:val="22"/>
                <w:szCs w:val="22"/>
                <w:rtl w:val="0"/>
              </w:rPr>
              <w:t xml:space="preserve">Квалитет уџбеника, литературе, библиотечких и информатичких ресурса се обезбеђује доношењем и спровођењем одговарајућег подзаконског акта.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1F1">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9.1. Опис стања</w:t>
            </w:r>
          </w:p>
          <w:p w:rsidR="00000000" w:rsidDel="00000000" w:rsidP="00000000" w:rsidRDefault="00000000" w:rsidRPr="00000000" w14:paraId="000001F2">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обавља издавачку делатност у оквиру своје укупне делатности са циљем да обезбеди уџбеничку и другу литературу (уџбеници, приручници, практикуми, монографије и друго) неопходну за овладавање садржајима наставних предмета утврђених студијским прорамима. Издавачком делатношћу факултета бави се Издавачки савет, као орган Издавачког центра. Издавачка делатност Факултета регулисана је Правилником о издавачкој делатности Факултета (2025) и Правилником о уџбеницима (2008).</w:t>
            </w:r>
          </w:p>
          <w:p w:rsidR="00000000" w:rsidDel="00000000" w:rsidP="00000000" w:rsidRDefault="00000000" w:rsidRPr="00000000" w14:paraId="000001F3">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Правилником о издавачкој делатности (2025) утврђују се надлежности и органи којима се поверава издавачка делатност, финансирање издавачке делатности, одређују се услови и поступак издавања публикација, чување и дистрибуција публикација, као и друга питања од значаја за издавачку делатност. Правилник о издавачкој делатности (2025) осигурава пружање подршке наставницима приликом објављивања литературе неопходне за савладавање градива, а наставници су у обавези да у силабусима предмета наведу обавезну и препоручену литературу које мора постојати у библиотечком фонду Факултета.</w:t>
            </w:r>
          </w:p>
          <w:p w:rsidR="00000000" w:rsidDel="00000000" w:rsidP="00000000" w:rsidRDefault="00000000" w:rsidRPr="00000000" w14:paraId="000001F4">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Правилником o уџбеницима (2008) утврђени су стандарди и поступци за обезбеђење квалитета уџбеника, њихово праћење и оцењивање. Уџбеници морају задовољавати стандарде квалитета према садржају, структури, стилу, обиму и графичкој опремљености. Контролу квалитета текста врше рецензенти у делокругу своје надлежности, главни и одговорни уредник за издавачку делатност Факултета и Издавачки савет Факултета.</w:t>
            </w:r>
          </w:p>
          <w:p w:rsidR="00000000" w:rsidDel="00000000" w:rsidP="00000000" w:rsidRDefault="00000000" w:rsidRPr="00000000" w14:paraId="000001F5">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Библиотека је организациона јединица у саставу стручних служби Факултета. Библиотека је опремљена потребним бројем уџбеника и материјалима неопходним за извођење наставе, а Факултет доставља библиотеци издања и публикације које издаје самостално или у сарадњи са другим издавачима. Библиотека поседује и богату стручну литературу из одговарајућих области намењену научном раду наставника, сарадника и студената. Структура наслова и библиотечких јединица је дата у Табели 9.1. Списак уџбеника и монографија чији су аутори наставници ангажовани на мастер академским студијама студијског програма Логопедија наведен је у Прилогу 9.2, док је однос броја уџбеника и монографија чији су аутори наставници ангажовани на мастер академским студијама студијског програма Логопедија са бројем наставника на мастер академским студијама студијског програма Логопедија приказан у Прилогу 9.3.</w:t>
            </w:r>
          </w:p>
          <w:p w:rsidR="00000000" w:rsidDel="00000000" w:rsidP="00000000" w:rsidRDefault="00000000" w:rsidRPr="00000000" w14:paraId="000001F6">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Библиотека Факултета поседује и асистивну опрему за студенте са сметњама у развоју и инвалидитетом и то: читач екрана за слепе Job Access With Speech – JAWS; AnReader синтетизатор говора; Перкинс Брајеву машину; Индукциону петљу за амплификацију говора особа са оштећењем слуха; Abbyy Fine Reader 12 Professional Edition софтвер за претварање штампаног текста у текст датотеку.</w:t>
            </w:r>
          </w:p>
          <w:p w:rsidR="00000000" w:rsidDel="00000000" w:rsidP="00000000" w:rsidRDefault="00000000" w:rsidRPr="00000000" w14:paraId="000001F7">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Организација и начин рада библиотеке Факултета регулисани су Правилником о раду Библиотеке (2013). Наставници и сарадници Одељења и Катедре, Продекан за науку, као и библиотекар, у оквиру годишњег плана рада Факултета предлажу набавку нових библиотечких јединица, техничко-технолошко унапређење рада библиотеке и стручно усавршавање библиотечких радника. Структура и обим библиотечког фонда систематично се прати, оцењује и унапређује. Библиотечки фонд се сваке године ажурира, а информације о повећању библиотечког фонда и раду библиотеке део су годишњег извештаја о раду Факултета. Библиотечки материјал се континуирано набавља, каталогизује и разврстава, а предузимају се и друге радње неопходне за одржање, развој и коришћење библиотечког фонда, као што је формирање електронске базе библиотечких података. База података која обухвата списак књига, мастер/магистарских радова и докторских дисертација јавно је доступна посредством Репозиторијума Факултета</w:t>
            </w:r>
            <w:r w:rsidDel="00000000" w:rsidR="00000000" w:rsidRPr="00000000">
              <w:rPr>
                <w:rFonts w:ascii="Times New Roman" w:cs="Times New Roman" w:eastAsia="Times New Roman" w:hAnsi="Times New Roman"/>
                <w:vertAlign w:val="superscript"/>
              </w:rPr>
              <w:footnoteReference w:customMarkFollows="0" w:id="3"/>
            </w:r>
            <w:r w:rsidDel="00000000" w:rsidR="00000000" w:rsidRPr="00000000">
              <w:rPr>
                <w:rFonts w:ascii="Times New Roman" w:cs="Times New Roman" w:eastAsia="Times New Roman" w:hAnsi="Times New Roman"/>
                <w:rtl w:val="0"/>
              </w:rPr>
              <w:t xml:space="preserve">. Каталог издања Факултета отворен је за увид путем сајта факултета</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1F8">
            <w:pPr>
              <w:spacing w:after="0" w:before="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9">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Факултет располаже савременом техничком опремом која обезбеђује квалитетно извођење наставе: све сале су опремљене видео бимовима, а у њима је омогућен бежични приступ интернету. Читаоница Факултета је опремљена рачунарима са приступом интернету, а студентима је омогућен бесплатан приступ академској мрежи и различитим базама података које су релевантне за научне и наставне сврхе. Захваљујући оснивању Конзорцијума библиотека Србије за обједињену набавку (KOBSON), корисницима са IP адреса Универзитета омогућен је бесплатан приступ најзначајнијим светским електронским базама података које садрже велики број наслова часописа и књига из свих научних области. Попис информатичких ресурса дат је у Табели 9.2.</w:t>
            </w:r>
            <w:r w:rsidDel="00000000" w:rsidR="00000000" w:rsidRPr="00000000">
              <w:rPr>
                <w:rtl w:val="0"/>
              </w:rPr>
            </w:r>
          </w:p>
          <w:p w:rsidR="00000000" w:rsidDel="00000000" w:rsidP="00000000" w:rsidRDefault="00000000" w:rsidRPr="00000000" w14:paraId="000001FA">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Стручне послове у библиотеци са читаоницом обављају 3 стално запослена радника. Послове библиотекара обавља руководилац библиотеке са читаоницом. Продају књига врши 1 извршилац из Финансијско-рачуноводствене службе. За одржавање информационог система и технологија одговоран је 1 извршилац из Службе за правне, кадровске, административне и опште послове. Запослени у библиотеци са читаоницом имају задовољавајуће квалификације чиме су углавном задовољени национални и европски стандарди за пружање ове врсте услуга.</w:t>
            </w:r>
          </w:p>
          <w:p w:rsidR="00000000" w:rsidDel="00000000" w:rsidP="00000000" w:rsidRDefault="00000000" w:rsidRPr="00000000" w14:paraId="000001FB">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Оцењивање рада библиотеке је предмет студентске анкете током процеса самовредновања и оцењивања квалитета. Студенти оцењују квалитет и услове рада, опремљеност библиотеке, професионалност библиотекара, радно време и задовољство радом библиотеке. На основу добијених оцена Факултет планира даље унапређење рада библиотеке.</w:t>
            </w:r>
          </w:p>
          <w:p w:rsidR="00000000" w:rsidDel="00000000" w:rsidP="00000000" w:rsidRDefault="00000000" w:rsidRPr="00000000" w14:paraId="000001FC">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Руководилац библиотеке је одговоран за обавештења о условима коришћења услуга библиотеке, а све информације о раду библиотеке налазе се на сајту Факултета</w:t>
            </w:r>
            <w:r w:rsidDel="00000000" w:rsidR="00000000" w:rsidRPr="00000000">
              <w:rPr>
                <w:rFonts w:ascii="Times New Roman" w:cs="Times New Roman" w:eastAsia="Times New Roman" w:hAnsi="Times New Roman"/>
                <w:vertAlign w:val="superscript"/>
              </w:rPr>
              <w:footnoteReference w:customMarkFollows="0" w:id="4"/>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FD">
            <w:pPr>
              <w:spacing w:after="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Библиотека са читаоницом смештена је на трећем спрату Факултета, на 148,8 м</w:t>
            </w:r>
            <w:r w:rsidDel="00000000" w:rsidR="00000000" w:rsidRPr="00000000">
              <w:rPr>
                <w:rFonts w:ascii="Times New Roman" w:cs="Times New Roman" w:eastAsia="Times New Roman" w:hAnsi="Times New Roman"/>
                <w:vertAlign w:val="superscript"/>
                <w:rtl w:val="0"/>
              </w:rPr>
              <w:t xml:space="preserve">2 </w:t>
            </w:r>
            <w:r w:rsidDel="00000000" w:rsidR="00000000" w:rsidRPr="00000000">
              <w:rPr>
                <w:rFonts w:ascii="Times New Roman" w:cs="Times New Roman" w:eastAsia="Times New Roman" w:hAnsi="Times New Roman"/>
                <w:rtl w:val="0"/>
              </w:rPr>
              <w:t xml:space="preserve">у изолованом, добро осветљеном и климатизованом простору, чиме се студентима, наставном, ненаставном особљу и осталим корисницима пружају адекватни услови за рад. Библиотека са читаоницом је отворена од 08 до 20 часова, па је студентима 12 часова дневно обезбеђен приступ њеном комплетном фонду.</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1FF">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01">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202">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03">
            <w:pPr>
              <w:numPr>
                <w:ilvl w:val="0"/>
                <w:numId w:val="25"/>
              </w:numPr>
              <w:spacing w:after="120" w:before="120" w:line="240" w:lineRule="auto"/>
              <w:ind w:left="419" w:hanging="42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Постоји општи акт о уџбеницима који се примењује пошто је Факултет издавач највећег броја уџбеника које се користе у настави (+++);</w:t>
            </w:r>
          </w:p>
          <w:p w:rsidR="00000000" w:rsidDel="00000000" w:rsidP="00000000" w:rsidRDefault="00000000" w:rsidRPr="00000000" w14:paraId="00000204">
            <w:pPr>
              <w:numPr>
                <w:ilvl w:val="0"/>
                <w:numId w:val="25"/>
              </w:numPr>
              <w:spacing w:after="120" w:before="120" w:line="240" w:lineRule="auto"/>
              <w:ind w:left="419" w:hanging="41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Структура и обим библиотечког фонда се систематично прати, оцењује и унапређује (++);</w:t>
            </w:r>
          </w:p>
          <w:p w:rsidR="00000000" w:rsidDel="00000000" w:rsidP="00000000" w:rsidRDefault="00000000" w:rsidRPr="00000000" w14:paraId="00000205">
            <w:pPr>
              <w:numPr>
                <w:ilvl w:val="0"/>
                <w:numId w:val="25"/>
              </w:numPr>
              <w:spacing w:after="120" w:before="120" w:line="240" w:lineRule="auto"/>
              <w:ind w:left="419" w:hanging="425"/>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Читаоница има обезбеђену информатичку инфраструктуру (рачунари, софтвер, интернет конекција и приступ академској мрежи Србије) (+++);</w:t>
            </w:r>
          </w:p>
          <w:p w:rsidR="00000000" w:rsidDel="00000000" w:rsidP="00000000" w:rsidRDefault="00000000" w:rsidRPr="00000000" w14:paraId="00000206">
            <w:pPr>
              <w:numPr>
                <w:ilvl w:val="0"/>
                <w:numId w:val="25"/>
              </w:numPr>
              <w:spacing w:after="120" w:before="120" w:line="240" w:lineRule="auto"/>
              <w:ind w:left="419" w:hanging="41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Библиотека ради у адекватним условима (простор и опрема), има довољно радних места и у радном времену које је прилагођено студентима (++);</w:t>
            </w:r>
          </w:p>
          <w:p w:rsidR="00000000" w:rsidDel="00000000" w:rsidP="00000000" w:rsidRDefault="00000000" w:rsidRPr="00000000" w14:paraId="00000207">
            <w:pPr>
              <w:numPr>
                <w:ilvl w:val="0"/>
                <w:numId w:val="25"/>
              </w:numPr>
              <w:spacing w:after="120" w:before="120" w:line="240" w:lineRule="auto"/>
              <w:ind w:left="278" w:hanging="27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Библиотека Факултета поседује и асистивну опрему за студенте са  сметњама у развоју и инвалидитетом (+++);</w:t>
            </w:r>
          </w:p>
          <w:p w:rsidR="00000000" w:rsidDel="00000000" w:rsidP="00000000" w:rsidRDefault="00000000" w:rsidRPr="00000000" w14:paraId="00000208">
            <w:pPr>
              <w:numPr>
                <w:ilvl w:val="0"/>
                <w:numId w:val="25"/>
              </w:numPr>
              <w:spacing w:after="120" w:before="120" w:line="240" w:lineRule="auto"/>
              <w:ind w:left="278" w:hanging="27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Постоји богата издавачка делатност јер је однос броја уџбеника и монографија чији су аутори наставници ангажовани на мастер академским студијама студијског програма Логопедија са бројем наставника на мастер академским студијама студијског програма Логопедија 3,22</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09">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20A">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0B">
            <w:pPr>
              <w:numPr>
                <w:ilvl w:val="0"/>
                <w:numId w:val="23"/>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Део садржаја појединих предмета није у потпуности покривен уџбеницима (++);</w:t>
            </w:r>
          </w:p>
          <w:p w:rsidR="00000000" w:rsidDel="00000000" w:rsidP="00000000" w:rsidRDefault="00000000" w:rsidRPr="00000000" w14:paraId="0000020C">
            <w:pPr>
              <w:numPr>
                <w:ilvl w:val="0"/>
                <w:numId w:val="23"/>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Библиотечки фонд и други електронски извори информација се не увећавају жељеном динамиком (++);</w:t>
            </w:r>
          </w:p>
          <w:p w:rsidR="00000000" w:rsidDel="00000000" w:rsidP="00000000" w:rsidRDefault="00000000" w:rsidRPr="00000000" w14:paraId="0000020D">
            <w:pPr>
              <w:numPr>
                <w:ilvl w:val="0"/>
                <w:numId w:val="23"/>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Неуједначен квалитет приступа интернету у свим учионицама (+);</w:t>
            </w:r>
          </w:p>
          <w:p w:rsidR="00000000" w:rsidDel="00000000" w:rsidP="00000000" w:rsidRDefault="00000000" w:rsidRPr="00000000" w14:paraId="0000020E">
            <w:pPr>
              <w:numPr>
                <w:ilvl w:val="0"/>
                <w:numId w:val="23"/>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Запослени у библиотеци с читаоницом имају делимично одговарајуће квалификације (+);</w:t>
            </w:r>
          </w:p>
          <w:p w:rsidR="00000000" w:rsidDel="00000000" w:rsidP="00000000" w:rsidRDefault="00000000" w:rsidRPr="00000000" w14:paraId="0000020F">
            <w:pPr>
              <w:numPr>
                <w:ilvl w:val="0"/>
                <w:numId w:val="23"/>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Недостатак финансијских средстава за одржавање и обнављање постојећих информатичких ресурса (+++);</w:t>
            </w:r>
          </w:p>
          <w:p w:rsidR="00000000" w:rsidDel="00000000" w:rsidP="00000000" w:rsidRDefault="00000000" w:rsidRPr="00000000" w14:paraId="00000210">
            <w:pPr>
              <w:spacing w:after="120" w:before="120" w:line="240" w:lineRule="auto"/>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Проблем обезбеђивање одговарајућих, лиценцираних софтверских алата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11">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212">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13">
            <w:pPr>
              <w:numPr>
                <w:ilvl w:val="0"/>
                <w:numId w:val="9"/>
              </w:numPr>
              <w:spacing w:after="120" w:before="120" w:line="240" w:lineRule="auto"/>
              <w:ind w:left="419" w:hanging="28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Истражити могућности набавке књига и софтвера из донација и разменом са сродним факултетима и универзитетима и библиотекама (++);</w:t>
            </w:r>
          </w:p>
          <w:p w:rsidR="00000000" w:rsidDel="00000000" w:rsidP="00000000" w:rsidRDefault="00000000" w:rsidRPr="00000000" w14:paraId="00000214">
            <w:pPr>
              <w:numPr>
                <w:ilvl w:val="0"/>
                <w:numId w:val="9"/>
              </w:numPr>
              <w:spacing w:after="120" w:before="120" w:line="240" w:lineRule="auto"/>
              <w:ind w:left="419" w:hanging="28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Осигурати процедуре за редовно и обимније обнављање фонда (куповином, разменом, претплатом на релевантне научне часописе из области којима се Факултет бави) (++);</w:t>
            </w:r>
          </w:p>
          <w:p w:rsidR="00000000" w:rsidDel="00000000" w:rsidP="00000000" w:rsidRDefault="00000000" w:rsidRPr="00000000" w14:paraId="00000215">
            <w:pPr>
              <w:numPr>
                <w:ilvl w:val="0"/>
                <w:numId w:val="9"/>
              </w:numPr>
              <w:spacing w:after="120" w:before="120" w:line="240" w:lineRule="auto"/>
              <w:ind w:left="419" w:hanging="28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Радити на ажурирању базе електронских књига, уџбеника, монографија, часописа (++);</w:t>
            </w:r>
          </w:p>
          <w:p w:rsidR="00000000" w:rsidDel="00000000" w:rsidP="00000000" w:rsidRDefault="00000000" w:rsidRPr="00000000" w14:paraId="00000216">
            <w:pPr>
              <w:numPr>
                <w:ilvl w:val="0"/>
                <w:numId w:val="9"/>
              </w:numPr>
              <w:spacing w:after="120" w:before="120" w:line="240" w:lineRule="auto"/>
              <w:ind w:left="419" w:hanging="283"/>
              <w:jc w:val="both"/>
              <w:rPr/>
            </w:pPr>
            <w:r w:rsidDel="00000000" w:rsidR="00000000" w:rsidRPr="00000000">
              <w:rPr>
                <w:rFonts w:ascii="Times New Roman" w:cs="Times New Roman" w:eastAsia="Times New Roman" w:hAnsi="Times New Roman"/>
                <w:rtl w:val="0"/>
              </w:rPr>
              <w:t xml:space="preserve">Унапредити претраживост библиотечких каталога од стране студената (++).</w:t>
            </w: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17">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18">
            <w:pPr>
              <w:numPr>
                <w:ilvl w:val="0"/>
                <w:numId w:val="4"/>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Низак ниво издвајања средстава за набавку нових библиотечких јединица и информатичких ресурса од стране Министарства просвете, науке и технолошког развоја (+++);</w:t>
            </w:r>
          </w:p>
          <w:p w:rsidR="00000000" w:rsidDel="00000000" w:rsidP="00000000" w:rsidRDefault="00000000" w:rsidRPr="00000000" w14:paraId="00000219">
            <w:pPr>
              <w:numPr>
                <w:ilvl w:val="0"/>
                <w:numId w:val="4"/>
              </w:numPr>
              <w:spacing w:after="120" w:before="120" w:line="240" w:lineRule="auto"/>
              <w:ind w:left="360" w:hanging="31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Библиотечки фонд се не увећава жељеном динамиком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1A">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9.3. Предлог мера и активности за унапређење квалитета Стандарда 9:</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1C">
            <w:pPr>
              <w:numPr>
                <w:ilvl w:val="0"/>
                <w:numId w:val="22"/>
              </w:numPr>
              <w:spacing w:after="120" w:before="12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Налазити нове начине за обезбеђење финансијских средстава за одржавање и осавремењивање информатичких ресурса</w:t>
            </w:r>
          </w:p>
          <w:p w:rsidR="00000000" w:rsidDel="00000000" w:rsidP="00000000" w:rsidRDefault="00000000" w:rsidRPr="00000000" w14:paraId="0000021D">
            <w:pPr>
              <w:numPr>
                <w:ilvl w:val="0"/>
                <w:numId w:val="22"/>
              </w:numPr>
              <w:spacing w:after="120" w:before="120" w:line="240" w:lineRule="auto"/>
              <w:ind w:left="720" w:hanging="360"/>
              <w:rPr/>
            </w:pPr>
            <w:r w:rsidDel="00000000" w:rsidR="00000000" w:rsidRPr="00000000">
              <w:rPr>
                <w:rFonts w:ascii="Times New Roman" w:cs="Times New Roman" w:eastAsia="Times New Roman" w:hAnsi="Times New Roman"/>
                <w:rtl w:val="0"/>
              </w:rPr>
              <w:t xml:space="preserve">Налазити нове начине обезбеђења финансијских средстава за издавачку делатност</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1F">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9:</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21">
            <w:pPr>
              <w:spacing w:after="120" w:before="120" w:lineRule="auto"/>
              <w:jc w:val="both"/>
              <w:rPr>
                <w:rFonts w:ascii="Times New Roman" w:cs="Times New Roman" w:eastAsia="Times New Roman" w:hAnsi="Times New Roman"/>
              </w:rPr>
            </w:pPr>
            <w:hyperlink r:id="rId48">
              <w:r w:rsidDel="00000000" w:rsidR="00000000" w:rsidRPr="00000000">
                <w:rPr>
                  <w:rFonts w:ascii="Times New Roman" w:cs="Times New Roman" w:eastAsia="Times New Roman" w:hAnsi="Times New Roman"/>
                  <w:color w:val="1155cc"/>
                  <w:u w:val="single"/>
                  <w:rtl w:val="0"/>
                </w:rPr>
                <w:t xml:space="preserve">Табела 9.1</w:t>
              </w:r>
            </w:hyperlink>
            <w:r w:rsidDel="00000000" w:rsidR="00000000" w:rsidRPr="00000000">
              <w:rPr>
                <w:rFonts w:ascii="Times New Roman" w:cs="Times New Roman" w:eastAsia="Times New Roman" w:hAnsi="Times New Roman"/>
                <w:rtl w:val="0"/>
              </w:rPr>
              <w:t xml:space="preserve"> Број и врста библиотечких јединица у високошколској установи </w:t>
            </w:r>
          </w:p>
          <w:p w:rsidR="00000000" w:rsidDel="00000000" w:rsidP="00000000" w:rsidRDefault="00000000" w:rsidRPr="00000000" w14:paraId="00000222">
            <w:pPr>
              <w:spacing w:after="120" w:before="120" w:lineRule="auto"/>
              <w:jc w:val="both"/>
              <w:rPr>
                <w:rFonts w:ascii="Times New Roman" w:cs="Times New Roman" w:eastAsia="Times New Roman" w:hAnsi="Times New Roman"/>
              </w:rPr>
            </w:pPr>
            <w:hyperlink r:id="rId49">
              <w:r w:rsidDel="00000000" w:rsidR="00000000" w:rsidRPr="00000000">
                <w:rPr>
                  <w:rFonts w:ascii="Times New Roman" w:cs="Times New Roman" w:eastAsia="Times New Roman" w:hAnsi="Times New Roman"/>
                  <w:color w:val="1155cc"/>
                  <w:u w:val="single"/>
                  <w:rtl w:val="0"/>
                </w:rPr>
                <w:t xml:space="preserve">Табела 9.2</w:t>
              </w:r>
            </w:hyperlink>
            <w:r w:rsidDel="00000000" w:rsidR="00000000" w:rsidRPr="00000000">
              <w:rPr>
                <w:rFonts w:ascii="Times New Roman" w:cs="Times New Roman" w:eastAsia="Times New Roman" w:hAnsi="Times New Roman"/>
                <w:rtl w:val="0"/>
              </w:rPr>
              <w:t xml:space="preserve"> Попис информатичких ресурса</w:t>
            </w:r>
          </w:p>
          <w:p w:rsidR="00000000" w:rsidDel="00000000" w:rsidP="00000000" w:rsidRDefault="00000000" w:rsidRPr="00000000" w14:paraId="00000223">
            <w:pPr>
              <w:spacing w:after="120" w:before="120" w:lineRule="auto"/>
              <w:jc w:val="both"/>
              <w:rPr>
                <w:rFonts w:ascii="Times New Roman" w:cs="Times New Roman" w:eastAsia="Times New Roman" w:hAnsi="Times New Roman"/>
              </w:rPr>
            </w:pPr>
            <w:hyperlink r:id="rId50">
              <w:r w:rsidDel="00000000" w:rsidR="00000000" w:rsidRPr="00000000">
                <w:rPr>
                  <w:rFonts w:ascii="Times New Roman" w:cs="Times New Roman" w:eastAsia="Times New Roman" w:hAnsi="Times New Roman"/>
                  <w:color w:val="1155cc"/>
                  <w:u w:val="single"/>
                  <w:rtl w:val="0"/>
                </w:rPr>
                <w:t xml:space="preserve">Прилог 9.1</w:t>
              </w:r>
            </w:hyperlink>
            <w:r w:rsidDel="00000000" w:rsidR="00000000" w:rsidRPr="00000000">
              <w:rPr>
                <w:rFonts w:ascii="Times New Roman" w:cs="Times New Roman" w:eastAsia="Times New Roman" w:hAnsi="Times New Roman"/>
                <w:rtl w:val="0"/>
              </w:rPr>
              <w:t xml:space="preserve"> Општи акт о уџбеницима</w:t>
            </w:r>
          </w:p>
          <w:p w:rsidR="00000000" w:rsidDel="00000000" w:rsidP="00000000" w:rsidRDefault="00000000" w:rsidRPr="00000000" w14:paraId="00000224">
            <w:pPr>
              <w:spacing w:after="120" w:before="120" w:lineRule="auto"/>
              <w:jc w:val="both"/>
              <w:rPr>
                <w:rFonts w:ascii="Times New Roman" w:cs="Times New Roman" w:eastAsia="Times New Roman" w:hAnsi="Times New Roman"/>
              </w:rPr>
            </w:pPr>
            <w:hyperlink r:id="rId51">
              <w:r w:rsidDel="00000000" w:rsidR="00000000" w:rsidRPr="00000000">
                <w:rPr>
                  <w:rFonts w:ascii="Times New Roman" w:cs="Times New Roman" w:eastAsia="Times New Roman" w:hAnsi="Times New Roman"/>
                  <w:color w:val="1155cc"/>
                  <w:u w:val="single"/>
                  <w:rtl w:val="0"/>
                </w:rPr>
                <w:t xml:space="preserve">Прилог 9.1.1</w:t>
              </w:r>
            </w:hyperlink>
            <w:r w:rsidDel="00000000" w:rsidR="00000000" w:rsidRPr="00000000">
              <w:rPr>
                <w:rFonts w:ascii="Times New Roman" w:cs="Times New Roman" w:eastAsia="Times New Roman" w:hAnsi="Times New Roman"/>
                <w:rtl w:val="0"/>
              </w:rPr>
              <w:t xml:space="preserve"> Правилник о издавачкој делатности</w:t>
            </w:r>
          </w:p>
          <w:p w:rsidR="00000000" w:rsidDel="00000000" w:rsidP="00000000" w:rsidRDefault="00000000" w:rsidRPr="00000000" w14:paraId="00000225">
            <w:pPr>
              <w:spacing w:after="120" w:before="120" w:lineRule="auto"/>
              <w:jc w:val="both"/>
              <w:rPr>
                <w:rFonts w:ascii="Times New Roman" w:cs="Times New Roman" w:eastAsia="Times New Roman" w:hAnsi="Times New Roman"/>
              </w:rPr>
            </w:pPr>
            <w:hyperlink r:id="rId52">
              <w:r w:rsidDel="00000000" w:rsidR="00000000" w:rsidRPr="00000000">
                <w:rPr>
                  <w:rFonts w:ascii="Times New Roman" w:cs="Times New Roman" w:eastAsia="Times New Roman" w:hAnsi="Times New Roman"/>
                  <w:color w:val="1155cc"/>
                  <w:u w:val="single"/>
                  <w:rtl w:val="0"/>
                </w:rPr>
                <w:t xml:space="preserve">Прилог 9.1.2</w:t>
              </w:r>
            </w:hyperlink>
            <w:r w:rsidDel="00000000" w:rsidR="00000000" w:rsidRPr="00000000">
              <w:rPr>
                <w:rFonts w:ascii="Times New Roman" w:cs="Times New Roman" w:eastAsia="Times New Roman" w:hAnsi="Times New Roman"/>
                <w:rtl w:val="0"/>
              </w:rPr>
              <w:t xml:space="preserve"> Правилник о раду библиотеке</w:t>
            </w:r>
          </w:p>
          <w:p w:rsidR="00000000" w:rsidDel="00000000" w:rsidP="00000000" w:rsidRDefault="00000000" w:rsidRPr="00000000" w14:paraId="00000226">
            <w:pPr>
              <w:spacing w:after="120" w:before="120" w:lineRule="auto"/>
              <w:jc w:val="both"/>
              <w:rPr>
                <w:rFonts w:ascii="Times New Roman" w:cs="Times New Roman" w:eastAsia="Times New Roman" w:hAnsi="Times New Roman"/>
              </w:rPr>
            </w:pPr>
            <w:hyperlink r:id="rId53">
              <w:r w:rsidDel="00000000" w:rsidR="00000000" w:rsidRPr="00000000">
                <w:rPr>
                  <w:rFonts w:ascii="Times New Roman" w:cs="Times New Roman" w:eastAsia="Times New Roman" w:hAnsi="Times New Roman"/>
                  <w:color w:val="1155cc"/>
                  <w:u w:val="single"/>
                  <w:rtl w:val="0"/>
                </w:rPr>
                <w:t xml:space="preserve">Прилог 9.1.3</w:t>
              </w:r>
            </w:hyperlink>
            <w:r w:rsidDel="00000000" w:rsidR="00000000" w:rsidRPr="00000000">
              <w:rPr>
                <w:rFonts w:ascii="Times New Roman" w:cs="Times New Roman" w:eastAsia="Times New Roman" w:hAnsi="Times New Roman"/>
                <w:rtl w:val="0"/>
              </w:rPr>
              <w:t xml:space="preserve"> Одлука о именовању Издавачког савета</w:t>
            </w:r>
          </w:p>
          <w:p w:rsidR="00000000" w:rsidDel="00000000" w:rsidP="00000000" w:rsidRDefault="00000000" w:rsidRPr="00000000" w14:paraId="00000227">
            <w:pPr>
              <w:spacing w:after="120" w:before="120" w:lineRule="auto"/>
              <w:jc w:val="both"/>
              <w:rPr>
                <w:rFonts w:ascii="Times New Roman" w:cs="Times New Roman" w:eastAsia="Times New Roman" w:hAnsi="Times New Roman"/>
              </w:rPr>
            </w:pPr>
            <w:hyperlink r:id="rId54">
              <w:r w:rsidDel="00000000" w:rsidR="00000000" w:rsidRPr="00000000">
                <w:rPr>
                  <w:rFonts w:ascii="Times New Roman" w:cs="Times New Roman" w:eastAsia="Times New Roman" w:hAnsi="Times New Roman"/>
                  <w:color w:val="1155cc"/>
                  <w:u w:val="single"/>
                  <w:rtl w:val="0"/>
                </w:rPr>
                <w:t xml:space="preserve">Прилог 9.2</w:t>
              </w:r>
            </w:hyperlink>
            <w:r w:rsidDel="00000000" w:rsidR="00000000" w:rsidRPr="00000000">
              <w:rPr>
                <w:rFonts w:ascii="Times New Roman" w:cs="Times New Roman" w:eastAsia="Times New Roman" w:hAnsi="Times New Roman"/>
                <w:rtl w:val="0"/>
              </w:rPr>
              <w:t xml:space="preserve"> Списак уџбеника и монографија чији су аутори наставници ангажовани на мастер академским студијама студијског програма Логопедија (са редним бројевима)</w:t>
            </w:r>
          </w:p>
          <w:p w:rsidR="00000000" w:rsidDel="00000000" w:rsidP="00000000" w:rsidRDefault="00000000" w:rsidRPr="00000000" w14:paraId="00000228">
            <w:pPr>
              <w:spacing w:after="120" w:before="120" w:line="240" w:lineRule="auto"/>
              <w:rPr/>
            </w:pPr>
            <w:hyperlink r:id="rId55">
              <w:r w:rsidDel="00000000" w:rsidR="00000000" w:rsidRPr="00000000">
                <w:rPr>
                  <w:rFonts w:ascii="Times New Roman" w:cs="Times New Roman" w:eastAsia="Times New Roman" w:hAnsi="Times New Roman"/>
                  <w:color w:val="1155cc"/>
                  <w:u w:val="single"/>
                  <w:rtl w:val="0"/>
                </w:rPr>
                <w:t xml:space="preserve">Прилог 9.3</w:t>
              </w:r>
            </w:hyperlink>
            <w:r w:rsidDel="00000000" w:rsidR="00000000" w:rsidRPr="00000000">
              <w:rPr>
                <w:rFonts w:ascii="Times New Roman" w:cs="Times New Roman" w:eastAsia="Times New Roman" w:hAnsi="Times New Roman"/>
                <w:rtl w:val="0"/>
              </w:rPr>
              <w:t xml:space="preserve"> Однос броја уџбеника и монографија (заједно) чији су аутори наставници ангажовани на мастер академским студијама студијског програма Логопедија са бројем наставника на мастер академским студијама студијског програма Логопедија</w:t>
            </w:r>
            <w:r w:rsidDel="00000000" w:rsidR="00000000" w:rsidRPr="00000000">
              <w:rPr>
                <w:rtl w:val="0"/>
              </w:rPr>
            </w:r>
          </w:p>
        </w:tc>
      </w:tr>
    </w:tbl>
    <w:p w:rsidR="00000000" w:rsidDel="00000000" w:rsidP="00000000" w:rsidRDefault="00000000" w:rsidRPr="00000000" w14:paraId="0000022A">
      <w:pPr>
        <w:spacing w:after="120" w:before="120" w:lineRule="auto"/>
        <w:jc w:val="both"/>
        <w:rPr>
          <w:b w:val="1"/>
        </w:rPr>
      </w:pPr>
      <w:r w:rsidDel="00000000" w:rsidR="00000000" w:rsidRPr="00000000">
        <w:rPr>
          <w:rtl w:val="0"/>
        </w:rPr>
      </w:r>
    </w:p>
    <w:tbl>
      <w:tblPr>
        <w:tblStyle w:val="Table7"/>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up641j4c79w3" w:id="12"/>
          <w:bookmarkEnd w:id="12"/>
          <w:p w:rsidR="00000000" w:rsidDel="00000000" w:rsidP="00000000" w:rsidRDefault="00000000" w:rsidRPr="00000000" w14:paraId="0000022B">
            <w:pPr>
              <w:spacing w:after="0" w:before="0" w:line="240" w:lineRule="auto"/>
              <w:jc w:val="both"/>
              <w:rPr/>
            </w:pPr>
            <w:r w:rsidDel="00000000" w:rsidR="00000000" w:rsidRPr="00000000">
              <w:rPr>
                <w:rFonts w:ascii="Times New Roman" w:cs="Times New Roman" w:eastAsia="Times New Roman" w:hAnsi="Times New Roman"/>
                <w:b w:val="1"/>
                <w:color w:val="000000"/>
                <w:rtl w:val="0"/>
              </w:rPr>
              <w:t xml:space="preserve">Стандард 10:</w:t>
            </w:r>
            <w:r w:rsidDel="00000000" w:rsidR="00000000" w:rsidRPr="00000000">
              <w:rPr>
                <w:color w:val="000000"/>
                <w:rtl w:val="0"/>
              </w:rPr>
              <w:t xml:space="preserve"> </w:t>
            </w:r>
            <w:r w:rsidDel="00000000" w:rsidR="00000000" w:rsidRPr="00000000">
              <w:rPr>
                <w:rFonts w:ascii="Times New Roman" w:cs="Times New Roman" w:eastAsia="Times New Roman" w:hAnsi="Times New Roman"/>
                <w:b w:val="1"/>
                <w:rtl w:val="0"/>
              </w:rPr>
              <w:t xml:space="preserve">Квалитет управљања високошколском установом и квалитет ненаставне подршке </w:t>
            </w:r>
            <w:r w:rsidDel="00000000" w:rsidR="00000000" w:rsidRPr="00000000">
              <w:rPr>
                <w:rtl w:val="0"/>
              </w:rPr>
            </w:r>
          </w:p>
          <w:p w:rsidR="00000000" w:rsidDel="00000000" w:rsidP="00000000" w:rsidRDefault="00000000" w:rsidRPr="00000000" w14:paraId="0000022C">
            <w:pPr>
              <w:pStyle w:val="Heading1"/>
              <w:numPr>
                <w:ilvl w:val="0"/>
                <w:numId w:val="1"/>
              </w:numPr>
              <w:spacing w:after="120" w:before="120" w:lineRule="auto"/>
              <w:ind w:left="0" w:firstLine="0"/>
              <w:jc w:val="both"/>
              <w:rPr>
                <w:b w:val="0"/>
                <w:color w:val="000000"/>
                <w:sz w:val="22"/>
                <w:szCs w:val="22"/>
              </w:rPr>
            </w:pPr>
            <w:r w:rsidDel="00000000" w:rsidR="00000000" w:rsidRPr="00000000">
              <w:rPr>
                <w:b w:val="0"/>
                <w:smallCaps w:val="0"/>
                <w:sz w:val="22"/>
                <w:szCs w:val="22"/>
                <w:rtl w:val="0"/>
              </w:rPr>
              <w:t xml:space="preserve">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2E">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10.1. Опис стања</w:t>
            </w:r>
          </w:p>
          <w:p w:rsidR="00000000" w:rsidDel="00000000" w:rsidP="00000000" w:rsidRDefault="00000000" w:rsidRPr="00000000" w14:paraId="0000022F">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складу са законом, подзаконским актима и прописима Универзитета, Факултет је Статутом (бр.2/25 од 28.02.2024.) и Правилником о организацији и систематизацији послова и радних задатака (бр.2/44-1 од 26.05.2022.), доступним на веб страници Факултета</w:t>
            </w:r>
            <w:r w:rsidDel="00000000" w:rsidR="00000000" w:rsidRPr="00000000">
              <w:rPr>
                <w:rFonts w:ascii="Times New Roman" w:cs="Times New Roman" w:eastAsia="Times New Roman" w:hAnsi="Times New Roman"/>
                <w:vertAlign w:val="superscript"/>
              </w:rPr>
              <w:footnoteReference w:customMarkFollows="0" w:id="5"/>
            </w:r>
            <w:r w:rsidDel="00000000" w:rsidR="00000000" w:rsidRPr="00000000">
              <w:rPr>
                <w:rFonts w:ascii="Times New Roman" w:cs="Times New Roman" w:eastAsia="Times New Roman" w:hAnsi="Times New Roman"/>
                <w:rtl w:val="0"/>
              </w:rPr>
              <w:t xml:space="preserve">, дефинисао рад и надлежности органа Факултета: органа управљања, органа пословођења, стручних органа и Студентског парламента. Шеметска структура органа и унутрашњих организационих јединица Факултета дата је у Прилогу 10.1.</w:t>
            </w:r>
          </w:p>
          <w:p w:rsidR="00000000" w:rsidDel="00000000" w:rsidP="00000000" w:rsidRDefault="00000000" w:rsidRPr="00000000" w14:paraId="00000230">
            <w:pPr>
              <w:spacing w:after="0" w:before="0" w:line="240" w:lineRule="auto"/>
              <w:jc w:val="both"/>
              <w:rPr>
                <w:rFonts w:ascii="Times New Roman" w:cs="Times New Roman" w:eastAsia="Times New Roman" w:hAnsi="Times New Roman"/>
              </w:rPr>
            </w:pPr>
            <w:bookmarkStart w:colFirst="0" w:colLast="0" w:name="_heading=h.ei7cx8qrhqye" w:id="13"/>
            <w:bookmarkEnd w:id="13"/>
            <w:r w:rsidDel="00000000" w:rsidR="00000000" w:rsidRPr="00000000">
              <w:rPr>
                <w:rFonts w:ascii="Times New Roman" w:cs="Times New Roman" w:eastAsia="Times New Roman" w:hAnsi="Times New Roman"/>
                <w:i w:val="1"/>
                <w:rtl w:val="0"/>
              </w:rPr>
              <w:t xml:space="preserve">Орган управљања</w:t>
            </w:r>
            <w:r w:rsidDel="00000000" w:rsidR="00000000" w:rsidRPr="00000000">
              <w:rPr>
                <w:rFonts w:ascii="Times New Roman" w:cs="Times New Roman" w:eastAsia="Times New Roman" w:hAnsi="Times New Roman"/>
                <w:rtl w:val="0"/>
              </w:rPr>
              <w:t xml:space="preserve"> Факултетом је Савет</w:t>
            </w:r>
            <w:r w:rsidDel="00000000" w:rsidR="00000000" w:rsidRPr="00000000">
              <w:rPr>
                <w:rFonts w:ascii="Times New Roman" w:cs="Times New Roman" w:eastAsia="Times New Roman" w:hAnsi="Times New Roman"/>
                <w:vertAlign w:val="superscript"/>
              </w:rPr>
              <w:footnoteReference w:customMarkFollows="0" w:id="6"/>
            </w:r>
            <w:r w:rsidDel="00000000" w:rsidR="00000000" w:rsidRPr="00000000">
              <w:rPr>
                <w:rFonts w:ascii="Times New Roman" w:cs="Times New Roman" w:eastAsia="Times New Roman" w:hAnsi="Times New Roman"/>
                <w:rtl w:val="0"/>
              </w:rPr>
              <w:t xml:space="preserve">. Њиме руководи председник, а у његовом одсуству заменик председника. Савет има 27 чланова, од којих већину чине запослени на Факултету (представници Наставно научног већа и Стручних служби), осам чланова именује Влада и четири члана бира Студентски парламент. Мандат чланова представника студената траје две, а осталих чланова четири године. На предлог Наставно-научног већа, Савет усваја и доноси одлуке у вези избора декана и продекана, финансијског плана и пословања Факултета, школарине за студије и др. Надлежност и рад Савета, ближе су регулисани Пословником о раду Савета Факултета (бр. 2/35-1 од 30.03. 2022.) и чланом 35. Статута Факултета. Одлуке, решења и записници Савета доступни су на веб страници Факултета.</w:t>
            </w:r>
          </w:p>
          <w:p w:rsidR="00000000" w:rsidDel="00000000" w:rsidP="00000000" w:rsidRDefault="00000000" w:rsidRPr="00000000" w14:paraId="00000231">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Орган пословођења</w:t>
            </w:r>
            <w:r w:rsidDel="00000000" w:rsidR="00000000" w:rsidRPr="00000000">
              <w:rPr>
                <w:rFonts w:ascii="Times New Roman" w:cs="Times New Roman" w:eastAsia="Times New Roman" w:hAnsi="Times New Roman"/>
                <w:rtl w:val="0"/>
              </w:rPr>
              <w:t xml:space="preserve"> Факултетом је декан коме у раду помажу продекани</w:t>
            </w:r>
            <w:r w:rsidDel="00000000" w:rsidR="00000000" w:rsidRPr="00000000">
              <w:rPr>
                <w:rFonts w:ascii="Times New Roman" w:cs="Times New Roman" w:eastAsia="Times New Roman" w:hAnsi="Times New Roman"/>
                <w:vertAlign w:val="superscript"/>
              </w:rPr>
              <w:footnoteReference w:customMarkFollows="0" w:id="7"/>
            </w:r>
            <w:r w:rsidDel="00000000" w:rsidR="00000000" w:rsidRPr="00000000">
              <w:rPr>
                <w:rFonts w:ascii="Times New Roman" w:cs="Times New Roman" w:eastAsia="Times New Roman" w:hAnsi="Times New Roman"/>
                <w:rtl w:val="0"/>
              </w:rPr>
              <w:t xml:space="preserve">. Декан се бира из редова редовних професора са пуним радним временом на период од три године са могућношћу једног поновног избора. Избор и разрешење декана врши Савет коме је декан одговоран за свој рад. Надлежности декана су дефинисане чланом 38. Статута Факултета, по коме он: заступа и представља Факултет; организује и усклађује рад и руководи радом и пословањем Факултет; предлаже Наставно-научном већу и Савету мере за унапређење рада Факултета и др. Факултет има три продекана (за наставу, науку и финанснијe) из реда наставника. Мандат продекана траје колико и мандат декана на чији је предлог продекан изабран. Продекани организују и воде послове из својих надлежности и замењују декана у његовом одсуству. Опште надлежности продекана су дефинисане чланом 48. Статута. Факултет има и студента продекана који предлаже мере за унапређење студентског стандарда; координира рад студената представника студијских програма и координира рад студентских организација на Факултету. Мандат студента продекана траје две школске године, a бира га Савет Факултета на предлог Студентског парламента.</w:t>
            </w:r>
          </w:p>
          <w:p w:rsidR="00000000" w:rsidDel="00000000" w:rsidP="00000000" w:rsidRDefault="00000000" w:rsidRPr="00000000" w14:paraId="00000232">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Структуру органа Факултета чине и </w:t>
            </w:r>
            <w:r w:rsidDel="00000000" w:rsidR="00000000" w:rsidRPr="00000000">
              <w:rPr>
                <w:rFonts w:ascii="Times New Roman" w:cs="Times New Roman" w:eastAsia="Times New Roman" w:hAnsi="Times New Roman"/>
                <w:i w:val="1"/>
                <w:rtl w:val="0"/>
              </w:rPr>
              <w:t xml:space="preserve">Стручни органи</w:t>
            </w:r>
            <w:r w:rsidDel="00000000" w:rsidR="00000000" w:rsidRPr="00000000">
              <w:rPr>
                <w:rFonts w:ascii="Times New Roman" w:cs="Times New Roman" w:eastAsia="Times New Roman" w:hAnsi="Times New Roman"/>
                <w:rtl w:val="0"/>
              </w:rPr>
              <w:t xml:space="preserve"> и </w:t>
            </w:r>
            <w:r w:rsidDel="00000000" w:rsidR="00000000" w:rsidRPr="00000000">
              <w:rPr>
                <w:rFonts w:ascii="Times New Roman" w:cs="Times New Roman" w:eastAsia="Times New Roman" w:hAnsi="Times New Roman"/>
                <w:i w:val="1"/>
                <w:rtl w:val="0"/>
              </w:rPr>
              <w:t xml:space="preserve">Студентски  парламент</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233">
            <w:pPr>
              <w:spacing w:after="0" w:before="0" w:line="24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Стучни органи</w:t>
            </w:r>
            <w:r w:rsidDel="00000000" w:rsidR="00000000" w:rsidRPr="00000000">
              <w:rPr>
                <w:rFonts w:ascii="Times New Roman" w:cs="Times New Roman" w:eastAsia="Times New Roman" w:hAnsi="Times New Roman"/>
                <w:rtl w:val="0"/>
              </w:rPr>
              <w:t xml:space="preserve"> су Наставно-научно веће, Изборно веће и Веће за докторске и специјалистичке студије. </w:t>
            </w:r>
            <w:r w:rsidDel="00000000" w:rsidR="00000000" w:rsidRPr="00000000">
              <w:rPr>
                <w:rFonts w:ascii="Times New Roman" w:cs="Times New Roman" w:eastAsia="Times New Roman" w:hAnsi="Times New Roman"/>
                <w:i w:val="1"/>
                <w:rtl w:val="0"/>
              </w:rPr>
              <w:t xml:space="preserve">Наставно-научно веће</w:t>
            </w:r>
            <w:r w:rsidDel="00000000" w:rsidR="00000000" w:rsidRPr="00000000">
              <w:rPr>
                <w:rFonts w:ascii="Times New Roman" w:cs="Times New Roman" w:eastAsia="Times New Roman" w:hAnsi="Times New Roman"/>
                <w:rtl w:val="0"/>
              </w:rPr>
              <w:t xml:space="preserve"> као највиши стручни орган Факултета чине наставници и асистенти који су у радном односу са најмање 70% радног времена на Факултету. Приликом разматрања питања од значаја за студенте (нпр. осигурање квалитета наставе, реформа студијских програма, анализа ефикасности студирања и утврђивањe ЕСПБ бодова и сл.), састав се проширује за 20% представника студената које бира Студентски парламент. Седницама Већа председава декан Факултета, а надлежности Наставно-научног већа ближе су регулисане чланом 50. и 51. Статута. У оквиру Наставно научног већа, органe Факултета чине и </w:t>
            </w:r>
            <w:r w:rsidDel="00000000" w:rsidR="00000000" w:rsidRPr="00000000">
              <w:rPr>
                <w:rFonts w:ascii="Times New Roman" w:cs="Times New Roman" w:eastAsia="Times New Roman" w:hAnsi="Times New Roman"/>
                <w:i w:val="1"/>
                <w:rtl w:val="0"/>
              </w:rPr>
              <w:t xml:space="preserve">Помоћна стручна и саветодавна тела</w:t>
            </w:r>
            <w:r w:rsidDel="00000000" w:rsidR="00000000" w:rsidRPr="00000000">
              <w:rPr>
                <w:rFonts w:ascii="Times New Roman" w:cs="Times New Roman" w:eastAsia="Times New Roman" w:hAnsi="Times New Roman"/>
                <w:rtl w:val="0"/>
              </w:rPr>
              <w:t xml:space="preserve">, и то: Комисија за обезбеђeње и унапређење квалитета, Комисија за праћење и унапређење квалитета наставе, Етичка комисија и Савет послодаваца. Њихов делокруг рада регулисани су Статутом и пратећим правилницима у складу са њиховим надлежностима. </w:t>
            </w:r>
            <w:r w:rsidDel="00000000" w:rsidR="00000000" w:rsidRPr="00000000">
              <w:rPr>
                <w:rFonts w:ascii="Times New Roman" w:cs="Times New Roman" w:eastAsia="Times New Roman" w:hAnsi="Times New Roman"/>
                <w:i w:val="1"/>
                <w:rtl w:val="0"/>
              </w:rPr>
              <w:t xml:space="preserve">Изборно веће </w:t>
            </w:r>
            <w:r w:rsidDel="00000000" w:rsidR="00000000" w:rsidRPr="00000000">
              <w:rPr>
                <w:rFonts w:ascii="Times New Roman" w:cs="Times New Roman" w:eastAsia="Times New Roman" w:hAnsi="Times New Roman"/>
                <w:rtl w:val="0"/>
              </w:rPr>
              <w:t xml:space="preserve">Факултета утврђује предлог за избор у звање наставника; врши избор у звање сарадника; доноси одлуку о расписивању конкурса и именује комисије за припрему реферата о кандидатима за избор у звање наставника и сарадника. Састав Изборног већа регулисан је на исти начин као и Наставно научног већа, а изборни поступак спроводи се у складу са општим актима Факултета и Универзитета. </w:t>
            </w:r>
            <w:r w:rsidDel="00000000" w:rsidR="00000000" w:rsidRPr="00000000">
              <w:rPr>
                <w:rFonts w:ascii="Times New Roman" w:cs="Times New Roman" w:eastAsia="Times New Roman" w:hAnsi="Times New Roman"/>
                <w:i w:val="1"/>
                <w:rtl w:val="0"/>
              </w:rPr>
              <w:t xml:space="preserve">Веће за докторске и специјалистичке студије</w:t>
            </w:r>
            <w:r w:rsidDel="00000000" w:rsidR="00000000" w:rsidRPr="00000000">
              <w:rPr>
                <w:rFonts w:ascii="Times New Roman" w:cs="Times New Roman" w:eastAsia="Times New Roman" w:hAnsi="Times New Roman"/>
                <w:rtl w:val="0"/>
              </w:rPr>
              <w:t xml:space="preserve"> чини по три представника из реда наставника свих одељења/катедара Факултета који се бирају на период од три године. Декан руководи радом Већа и председава његовим седницама, а надлежности Већа за докторске и специјалистичке студије регулисане су чланом 54. Статута и пратећим правилницима. </w:t>
            </w:r>
            <w:r w:rsidDel="00000000" w:rsidR="00000000" w:rsidRPr="00000000">
              <w:rPr>
                <w:rtl w:val="0"/>
              </w:rPr>
            </w:r>
          </w:p>
          <w:p w:rsidR="00000000" w:rsidDel="00000000" w:rsidP="00000000" w:rsidRDefault="00000000" w:rsidRPr="00000000" w14:paraId="00000234">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Студенски парламент</w:t>
            </w:r>
            <w:r w:rsidDel="00000000" w:rsidR="00000000" w:rsidRPr="00000000">
              <w:rPr>
                <w:rFonts w:ascii="Times New Roman" w:cs="Times New Roman" w:eastAsia="Times New Roman" w:hAnsi="Times New Roman"/>
                <w:rtl w:val="0"/>
              </w:rPr>
              <w:t xml:space="preserve"> је орган преко којег студенти остварују своја права и штите своје интересе на Факултету. Рад, начин фунционисања, организација, број, начин и поступак избора чланова Студентског парламента уређују се актима Студентског парламента, у складу са законом којим се уређује студентско организовање, као и чланом 60. и 61. Статута Факултата.</w:t>
            </w:r>
          </w:p>
          <w:p w:rsidR="00000000" w:rsidDel="00000000" w:rsidP="00000000" w:rsidRDefault="00000000" w:rsidRPr="00000000" w14:paraId="00000235">
            <w:pPr>
              <w:spacing w:after="0" w:before="0" w:line="240" w:lineRule="auto"/>
              <w:jc w:val="both"/>
              <w:rPr>
                <w:rFonts w:ascii="Times New Roman" w:cs="Times New Roman" w:eastAsia="Times New Roman" w:hAnsi="Times New Roman"/>
              </w:rPr>
            </w:pPr>
            <w:bookmarkStart w:colFirst="0" w:colLast="0" w:name="_heading=h.ruup49gdgaky" w:id="14"/>
            <w:bookmarkEnd w:id="14"/>
            <w:r w:rsidDel="00000000" w:rsidR="00000000" w:rsidRPr="00000000">
              <w:rPr>
                <w:rFonts w:ascii="Times New Roman" w:cs="Times New Roman" w:eastAsia="Times New Roman" w:hAnsi="Times New Roman"/>
                <w:rtl w:val="0"/>
              </w:rPr>
              <w:t xml:space="preserve">Унутрашњу организациону структуру</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Факултета чине </w:t>
            </w:r>
            <w:r w:rsidDel="00000000" w:rsidR="00000000" w:rsidRPr="00000000">
              <w:rPr>
                <w:rFonts w:ascii="Times New Roman" w:cs="Times New Roman" w:eastAsia="Times New Roman" w:hAnsi="Times New Roman"/>
                <w:i w:val="1"/>
                <w:rtl w:val="0"/>
              </w:rPr>
              <w:t xml:space="preserve">одељења и катедра</w:t>
            </w:r>
            <w:r w:rsidDel="00000000" w:rsidR="00000000" w:rsidRPr="00000000">
              <w:rPr>
                <w:rFonts w:ascii="Times New Roman" w:cs="Times New Roman" w:eastAsia="Times New Roman" w:hAnsi="Times New Roman"/>
                <w:i w:val="1"/>
                <w:vertAlign w:val="superscript"/>
              </w:rPr>
              <w:footnoteReference w:customMarkFollows="0" w:id="8"/>
            </w:r>
            <w:r w:rsidDel="00000000" w:rsidR="00000000" w:rsidRPr="00000000">
              <w:rPr>
                <w:rFonts w:ascii="Times New Roman" w:cs="Times New Roman" w:eastAsia="Times New Roman" w:hAnsi="Times New Roman"/>
                <w:rtl w:val="0"/>
              </w:rPr>
              <w:t xml:space="preserve">, с</w:t>
            </w:r>
            <w:r w:rsidDel="00000000" w:rsidR="00000000" w:rsidRPr="00000000">
              <w:rPr>
                <w:rFonts w:ascii="Times New Roman" w:cs="Times New Roman" w:eastAsia="Times New Roman" w:hAnsi="Times New Roman"/>
                <w:i w:val="1"/>
                <w:rtl w:val="0"/>
              </w:rPr>
              <w:t xml:space="preserve">тручне службе</w:t>
            </w:r>
            <w:r w:rsidDel="00000000" w:rsidR="00000000" w:rsidRPr="00000000">
              <w:rPr>
                <w:rFonts w:ascii="Times New Roman" w:cs="Times New Roman" w:eastAsia="Times New Roman" w:hAnsi="Times New Roman"/>
                <w:i w:val="1"/>
                <w:vertAlign w:val="superscript"/>
              </w:rPr>
              <w:footnoteReference w:customMarkFollows="0" w:id="9"/>
            </w:r>
            <w:r w:rsidDel="00000000" w:rsidR="00000000" w:rsidRPr="00000000">
              <w:rPr>
                <w:rFonts w:ascii="Times New Roman" w:cs="Times New Roman" w:eastAsia="Times New Roman" w:hAnsi="Times New Roman"/>
                <w:rtl w:val="0"/>
              </w:rPr>
              <w:t xml:space="preserve"> и </w:t>
            </w:r>
            <w:r w:rsidDel="00000000" w:rsidR="00000000" w:rsidRPr="00000000">
              <w:rPr>
                <w:rFonts w:ascii="Times New Roman" w:cs="Times New Roman" w:eastAsia="Times New Roman" w:hAnsi="Times New Roman"/>
                <w:i w:val="1"/>
                <w:rtl w:val="0"/>
              </w:rPr>
              <w:t xml:space="preserve">факултетски центри</w:t>
            </w:r>
            <w:r w:rsidDel="00000000" w:rsidR="00000000" w:rsidRPr="00000000">
              <w:rPr>
                <w:rFonts w:ascii="Times New Roman" w:cs="Times New Roman" w:eastAsia="Times New Roman" w:hAnsi="Times New Roman"/>
                <w:i w:val="1"/>
                <w:vertAlign w:val="superscript"/>
              </w:rPr>
              <w:footnoteReference w:customMarkFollows="0" w:id="10"/>
            </w:r>
            <w:r w:rsidDel="00000000" w:rsidR="00000000" w:rsidRPr="00000000">
              <w:rPr>
                <w:rFonts w:ascii="Times New Roman" w:cs="Times New Roman" w:eastAsia="Times New Roman" w:hAnsi="Times New Roman"/>
                <w:rtl w:val="0"/>
              </w:rPr>
              <w:t xml:space="preserve">. Њихов делокруг рада и начин функционисања, такође су регулисани Статутом факултета и Правилником о организацији и систематизацији послова и радних задатака, као и пратећим правилницима. </w:t>
            </w:r>
          </w:p>
          <w:p w:rsidR="00000000" w:rsidDel="00000000" w:rsidP="00000000" w:rsidRDefault="00000000" w:rsidRPr="00000000" w14:paraId="00000236">
            <w:pPr>
              <w:widowControl w:val="0"/>
              <w:tabs>
                <w:tab w:val="left" w:leader="none" w:pos="2149"/>
              </w:tabs>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у свом саставу има шест </w:t>
            </w:r>
            <w:r w:rsidDel="00000000" w:rsidR="00000000" w:rsidRPr="00000000">
              <w:rPr>
                <w:rFonts w:ascii="Times New Roman" w:cs="Times New Roman" w:eastAsia="Times New Roman" w:hAnsi="Times New Roman"/>
                <w:i w:val="1"/>
                <w:rtl w:val="0"/>
              </w:rPr>
              <w:t xml:space="preserve">одељења</w:t>
            </w:r>
            <w:r w:rsidDel="00000000" w:rsidR="00000000" w:rsidRPr="00000000">
              <w:rPr>
                <w:rFonts w:ascii="Times New Roman" w:cs="Times New Roman" w:eastAsia="Times New Roman" w:hAnsi="Times New Roman"/>
                <w:rtl w:val="0"/>
              </w:rPr>
              <w:t xml:space="preserve">, формираних у складу са акредитованим студијским програмима или модулима, као и једну </w:t>
            </w:r>
            <w:r w:rsidDel="00000000" w:rsidR="00000000" w:rsidRPr="00000000">
              <w:rPr>
                <w:rFonts w:ascii="Times New Roman" w:cs="Times New Roman" w:eastAsia="Times New Roman" w:hAnsi="Times New Roman"/>
                <w:i w:val="1"/>
                <w:rtl w:val="0"/>
              </w:rPr>
              <w:t xml:space="preserve">катедру</w:t>
            </w:r>
            <w:r w:rsidDel="00000000" w:rsidR="00000000" w:rsidRPr="00000000">
              <w:rPr>
                <w:rFonts w:ascii="Times New Roman" w:cs="Times New Roman" w:eastAsia="Times New Roman" w:hAnsi="Times New Roman"/>
                <w:rtl w:val="0"/>
              </w:rPr>
              <w:t xml:space="preserve"> која обухвата сродне научне области педагогије, социологије и психологије. Радом одељења руководе управници, док радом катедре руководи шеф катедре. Одељења и катедра раде у складу са Статутом Факултета и другим релевантним актима, уз координацију и контролу органа управљања и стручних органа Факултета. </w:t>
            </w:r>
          </w:p>
          <w:p w:rsidR="00000000" w:rsidDel="00000000" w:rsidP="00000000" w:rsidRDefault="00000000" w:rsidRPr="00000000" w14:paraId="00000237">
            <w:pPr>
              <w:widowControl w:val="0"/>
              <w:tabs>
                <w:tab w:val="left" w:leader="none" w:pos="2149"/>
              </w:tabs>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оквиру шест </w:t>
            </w:r>
            <w:r w:rsidDel="00000000" w:rsidR="00000000" w:rsidRPr="00000000">
              <w:rPr>
                <w:rFonts w:ascii="Times New Roman" w:cs="Times New Roman" w:eastAsia="Times New Roman" w:hAnsi="Times New Roman"/>
                <w:i w:val="1"/>
                <w:rtl w:val="0"/>
              </w:rPr>
              <w:t xml:space="preserve">стручних служби</w:t>
            </w:r>
            <w:r w:rsidDel="00000000" w:rsidR="00000000" w:rsidRPr="00000000">
              <w:rPr>
                <w:rFonts w:ascii="Times New Roman" w:cs="Times New Roman" w:eastAsia="Times New Roman" w:hAnsi="Times New Roman"/>
                <w:rtl w:val="0"/>
              </w:rPr>
              <w:t xml:space="preserve"> организоване су правне, кадровске, рачуноводствене, библиотечке, административне, техничке и друге активности и послови који су од заједничког интереса за функционисање Факултета. Њихов делокруг рада и начин функционисања регулисани су Статутом факултета, Правилником о организацији и систематизацији послова и радних задатака, као и пратећим правилницима, чиме се осигурава координисано и ефикасно извршавање задатака свих организационих јединица. У координацији са руководиоцима стручних служби, њихов рад организује, координира и контролише секретар Факултета. Руководиоци служби и секретар за свој рад одговарају декану и продеканима у складу са општим актом и одговарајућим правилницима Факултета.</w:t>
            </w:r>
          </w:p>
          <w:p w:rsidR="00000000" w:rsidDel="00000000" w:rsidP="00000000" w:rsidRDefault="00000000" w:rsidRPr="00000000" w14:paraId="00000238">
            <w:pPr>
              <w:widowControl w:val="0"/>
              <w:tabs>
                <w:tab w:val="left" w:leader="none" w:pos="2149"/>
              </w:tabs>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циљу развоја студија, наставе и научно-истраживачког и стручног рада, Факултет располаже са четири центра: Издавачки центар, Научно-истраживачки центар, Центар за саветодавни рад и Центар за континуирану едукацију. Осим Статутом Факултета, њихове надлежности регулисане су одговарајућим правилницима. Координацију и контролу рада центара спроводе руководиоци центара, као и органи управљања и стручни органи Факултета у складу са својим надлежностима.</w:t>
            </w:r>
          </w:p>
          <w:p w:rsidR="00000000" w:rsidDel="00000000" w:rsidP="00000000" w:rsidRDefault="00000000" w:rsidRPr="00000000" w14:paraId="00000239">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Чланом 55. Статута дефинисано је да Комисија за обезбеђење и унапређење квалитета, као стручни и саветодавни орган, најмање једном годишње извештава Наставно-научно већа о резултатима евалуације о стању на подручју обезбеђења и унапређења квалитета на Факултету. Факултет у својој Стратегији обезбеђивања квалитета, као и чланом 16. Правилника о обезбеђењу квалитета рада Факултета и чланом 77. Стандарда и поступака за обезбеђење квалитета истиче да квалитет рада значајно зависи од управљања, те да оцена и контрола рада управљачких тела и њихових чланова морају бити систематски евалуиране од стране стручне јавности, студената и запослених на Факултету. У складу с тим, Комисија редовно спроводи анкету међу студентима и запосленима о квалитету рада, укључујући и рад управљачког и ненаставног особља. Извештаји о резултатима самовредновања са предлогом мера за унапређење квалитета прослеђују се Савету и Наставно-научном већу. </w:t>
            </w:r>
          </w:p>
          <w:p w:rsidR="00000000" w:rsidDel="00000000" w:rsidP="00000000" w:rsidRDefault="00000000" w:rsidRPr="00000000" w14:paraId="0000023A">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Осим кроз извештаје о самовредновању, рад управљачких органа и организационих јединица Факултета прати се и кроз обавезне годишње извештаје о раду Факултета, који укључују и предлог мера за решавање потенцијалних проблема. Годишњи извештаји засновани су на прикупљеним подацима о раду свих организационих јединица, укључујући и рад органа управљања и пословођења. </w:t>
            </w:r>
          </w:p>
          <w:p w:rsidR="00000000" w:rsidDel="00000000" w:rsidP="00000000" w:rsidRDefault="00000000" w:rsidRPr="00000000" w14:paraId="0000023B">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Чланом 77. Стандарда и поступака за обезбеђење квалитета истакнуто је да се оцењивање управљачког и ненаставног особља врши посебно у односу на став према студентима и мотивисаност за рад са њима. Комисија за обезбеђење и унапређење квалитета редовно спроводи евалуацију у оквиру које студенти процењују и рад управљачког и ненаставног особља. Детаљнија анализа резултата анкете студената о процени квалитета рада органа управљања и рада стручних служби дата је у Прилогу 10.2а.</w:t>
            </w:r>
          </w:p>
          <w:p w:rsidR="00000000" w:rsidDel="00000000" w:rsidP="00000000" w:rsidRDefault="00000000" w:rsidRPr="00000000" w14:paraId="0000023C">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Услови и поступак заснивања радног односа и напредовања ненаставног особља утврђују се Статутом Факултета, Правилником о раду и Правилником о организацији и систематизацији послова и радних задатака. Сви акти су доступни на веб страници Факултета.</w:t>
            </w:r>
          </w:p>
          <w:p w:rsidR="00000000" w:rsidDel="00000000" w:rsidP="00000000" w:rsidRDefault="00000000" w:rsidRPr="00000000" w14:paraId="0000023D">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 и деловање управљачког и ненаставног особља доступни су оцени јавности, наставницима, ненаставном особљу и студентима кроз извештаје о раду Факултета и извештаје о самовредновању који су транспарентни на веб страници Факултета. Наставно и ненаставно особље процењује рад и деловање управљачког и ненаставног особља и кроз непосредно учешће у процесу самовредновања. Детаљнији увид у анализу резултата анкете наставног и ненаставног особља о процени квалитета рада органа управљања и рада стручних служби дат је у Прилогу 10.2б.</w:t>
            </w:r>
          </w:p>
          <w:p w:rsidR="00000000" w:rsidDel="00000000" w:rsidP="00000000" w:rsidRDefault="00000000" w:rsidRPr="00000000" w14:paraId="0000023E">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има потребан број запосленог ненаставног особља у складу са стандардима за акредитацију. Осим секретара Факултета, још 23 лица из реда ненаставног особља су распоређени у оквиру шест стручних служби. У Табели 10.1. дата је структура свих радника у ненастави у односу на њихове квалификације и радна места на која су распоређени.</w:t>
            </w:r>
          </w:p>
          <w:p w:rsidR="00000000" w:rsidDel="00000000" w:rsidP="00000000" w:rsidRDefault="00000000" w:rsidRPr="00000000" w14:paraId="0000023F">
            <w:pPr>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складу са финансијским могућностима, управа настоји да обезбеди услове за перманентно образовање и усавршавање ненаставног особља. Усавршавање се обавља на интерним семинарима и тренинзима, као и кроз похађање специјализованих екстерних семинара из одговарајућих области (библиотечка обука, семинари из области финансија и рачуноводства, јавних набавки, противпожарне заштите и др.).</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41">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43">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244">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45">
            <w:pPr>
              <w:widowControl w:val="0"/>
              <w:numPr>
                <w:ilvl w:val="0"/>
                <w:numId w:val="2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Статут Факултета јасно дефинише надлежности и одговорности органа управљања, пословођења, стручних органа и сваке организационе јединице (+++);</w:t>
            </w:r>
          </w:p>
          <w:p w:rsidR="00000000" w:rsidDel="00000000" w:rsidP="00000000" w:rsidRDefault="00000000" w:rsidRPr="00000000" w14:paraId="00000246">
            <w:pPr>
              <w:widowControl w:val="0"/>
              <w:numPr>
                <w:ilvl w:val="0"/>
                <w:numId w:val="2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Орган пословођења систематски прати рад свих организационих јединица, укључујући рад органа управљања и пословођења, и на основу тих података сачињава годишње извештаје и предлаже мере за унапређење (+++);</w:t>
            </w:r>
          </w:p>
          <w:p w:rsidR="00000000" w:rsidDel="00000000" w:rsidP="00000000" w:rsidRDefault="00000000" w:rsidRPr="00000000" w14:paraId="00000247">
            <w:pPr>
              <w:widowControl w:val="0"/>
              <w:numPr>
                <w:ilvl w:val="0"/>
                <w:numId w:val="2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Комисија за унапређење квалитета редовно спроводи анкету међу запосленим и студентима и прелаже мере за унапређење квалитета управљања и ненаставне подршке (+++);</w:t>
            </w:r>
          </w:p>
          <w:p w:rsidR="00000000" w:rsidDel="00000000" w:rsidP="00000000" w:rsidRDefault="00000000" w:rsidRPr="00000000" w14:paraId="00000248">
            <w:pPr>
              <w:widowControl w:val="0"/>
              <w:numPr>
                <w:ilvl w:val="0"/>
                <w:numId w:val="2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Годишњи извештаји о раду и извештаји о самовредновању управљачког и ненаставног особља доступни су јавности, запосленима и студентима преко веб странице Факултета.(+++);</w:t>
            </w:r>
          </w:p>
          <w:p w:rsidR="00000000" w:rsidDel="00000000" w:rsidP="00000000" w:rsidRDefault="00000000" w:rsidRPr="00000000" w14:paraId="00000249">
            <w:pPr>
              <w:widowControl w:val="0"/>
              <w:numPr>
                <w:ilvl w:val="0"/>
                <w:numId w:val="2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Именовање продекана за финансије (+++);</w:t>
            </w:r>
          </w:p>
          <w:p w:rsidR="00000000" w:rsidDel="00000000" w:rsidP="00000000" w:rsidRDefault="00000000" w:rsidRPr="00000000" w14:paraId="0000024A">
            <w:pPr>
              <w:widowControl w:val="0"/>
              <w:numPr>
                <w:ilvl w:val="0"/>
                <w:numId w:val="2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Квалитет рада продекана за науку (+++);</w:t>
            </w:r>
          </w:p>
          <w:p w:rsidR="00000000" w:rsidDel="00000000" w:rsidP="00000000" w:rsidRDefault="00000000" w:rsidRPr="00000000" w14:paraId="0000024B">
            <w:pPr>
              <w:widowControl w:val="0"/>
              <w:numPr>
                <w:ilvl w:val="0"/>
                <w:numId w:val="2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Активност Студентског парламента  и представника студената (++);</w:t>
            </w:r>
          </w:p>
          <w:p w:rsidR="00000000" w:rsidDel="00000000" w:rsidP="00000000" w:rsidRDefault="00000000" w:rsidRPr="00000000" w14:paraId="0000024C">
            <w:pPr>
              <w:widowControl w:val="0"/>
              <w:numPr>
                <w:ilvl w:val="0"/>
                <w:numId w:val="25"/>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Запослени у стручним службама обезбеђују ефикасну подршку за студенте и наставнике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4D">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24E">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4F">
            <w:pPr>
              <w:widowControl w:val="0"/>
              <w:numPr>
                <w:ilvl w:val="0"/>
                <w:numId w:val="6"/>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Проблеми у организацији и односу према студентима запослених у Служби за организацију наставе и студентска питања, као и неадекватни услови за рад студената у библиотеци/читаоници ( +++);</w:t>
            </w:r>
          </w:p>
          <w:p w:rsidR="00000000" w:rsidDel="00000000" w:rsidP="00000000" w:rsidRDefault="00000000" w:rsidRPr="00000000" w14:paraId="00000250">
            <w:pPr>
              <w:widowControl w:val="0"/>
              <w:numPr>
                <w:ilvl w:val="0"/>
                <w:numId w:val="6"/>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Незадовољство ненаставног особља правним оквиром и недостатком транспарентности у систему награђивања и критеријумима за напредовање ненаставног особља (+++);</w:t>
            </w:r>
          </w:p>
          <w:p w:rsidR="00000000" w:rsidDel="00000000" w:rsidP="00000000" w:rsidRDefault="00000000" w:rsidRPr="00000000" w14:paraId="00000251">
            <w:pPr>
              <w:widowControl w:val="0"/>
              <w:numPr>
                <w:ilvl w:val="0"/>
                <w:numId w:val="6"/>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Недовољна реализација мера за финансијску стабилизацију и побољшање управљања у претходним периодима, довело је до прекида континуитета у управљању и незадовољства запослених (+++);</w:t>
            </w:r>
          </w:p>
          <w:p w:rsidR="00000000" w:rsidDel="00000000" w:rsidP="00000000" w:rsidRDefault="00000000" w:rsidRPr="00000000" w14:paraId="00000252">
            <w:pPr>
              <w:widowControl w:val="0"/>
              <w:numPr>
                <w:ilvl w:val="0"/>
                <w:numId w:val="6"/>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Мање задовољство студената радом и односом управљачког и ненаставног особља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53">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254">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5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Простор за унапређење ефикасности и транспарентности у раду стручних служби, посебно Службе за организацију наставе и студентска питања, кроз бољу усклађеност са потребама запослених (++);</w:t>
            </w:r>
          </w:p>
          <w:p w:rsidR="00000000" w:rsidDel="00000000" w:rsidP="00000000" w:rsidRDefault="00000000" w:rsidRPr="00000000" w14:paraId="00000256">
            <w:pPr>
              <w:numPr>
                <w:ilvl w:val="0"/>
                <w:numId w:val="9"/>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Инвестирање у модернизацију и побољшање услова за рад у библиотеци/читаоници,</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што ће повећати задовољство и ефикасност студената (++);</w:t>
            </w:r>
          </w:p>
          <w:p w:rsidR="00000000" w:rsidDel="00000000" w:rsidP="00000000" w:rsidRDefault="00000000" w:rsidRPr="00000000" w14:paraId="00000257">
            <w:pPr>
              <w:numPr>
                <w:ilvl w:val="0"/>
                <w:numId w:val="9"/>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Оснаживање запослених кроз обуке за развој партнерске комуникације засноване на међусобном поверењу, уважавању и заједничком решавању проблема (+++);</w:t>
            </w:r>
          </w:p>
          <w:p w:rsidR="00000000" w:rsidDel="00000000" w:rsidP="00000000" w:rsidRDefault="00000000" w:rsidRPr="00000000" w14:paraId="00000258">
            <w:pPr>
              <w:numPr>
                <w:ilvl w:val="0"/>
                <w:numId w:val="9"/>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Примена транспарентнијег и јаснијег система награђивања и критеријума за напредовање ненаставног особља, како би се повећала мотивација и смањило незадовољство (+++);</w:t>
            </w:r>
          </w:p>
          <w:p w:rsidR="00000000" w:rsidDel="00000000" w:rsidP="00000000" w:rsidRDefault="00000000" w:rsidRPr="00000000" w14:paraId="00000259">
            <w:pPr>
              <w:numPr>
                <w:ilvl w:val="0"/>
                <w:numId w:val="9"/>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Јачати научно-истраживачки рад – креирати подстицаје за формирање истраживачких тимова, менторских група и обезбеђење слободног времена за рад на пројектима. Посебно у погледу истраживања у контексту међународне сарадње (++);</w:t>
            </w:r>
            <w:r w:rsidDel="00000000" w:rsidR="00000000" w:rsidRPr="00000000">
              <w:rPr>
                <w:rtl w:val="0"/>
              </w:rPr>
            </w:r>
          </w:p>
          <w:p w:rsidR="00000000" w:rsidDel="00000000" w:rsidP="00000000" w:rsidRDefault="00000000" w:rsidRPr="00000000" w14:paraId="0000025A">
            <w:pPr>
              <w:numPr>
                <w:ilvl w:val="0"/>
                <w:numId w:val="9"/>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Планирање и систематско праћење мера за финансијску стабилизацију уз активно укључивање свих запослених може побољшати радне односе, међусобно поверење и управљачку ефикасност (+++);</w:t>
            </w:r>
          </w:p>
          <w:p w:rsidR="00000000" w:rsidDel="00000000" w:rsidP="00000000" w:rsidRDefault="00000000" w:rsidRPr="00000000" w14:paraId="0000025B">
            <w:pPr>
              <w:numPr>
                <w:ilvl w:val="0"/>
                <w:numId w:val="9"/>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Обезбеђивање додатних финансијских извора кроз пројекте, донације и сарадњу са релевантним институцијама у циљу побољшања зарада запослених и услова рада у свим организационим јединицама (+++);</w:t>
            </w:r>
          </w:p>
          <w:p w:rsidR="00000000" w:rsidDel="00000000" w:rsidP="00000000" w:rsidRDefault="00000000" w:rsidRPr="00000000" w14:paraId="0000025C">
            <w:pPr>
              <w:numPr>
                <w:ilvl w:val="0"/>
                <w:numId w:val="9"/>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Подстицање активнијег деловања Студентског парламента и представника студената у одлучивању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5D">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5E">
            <w:pPr>
              <w:widowControl w:val="0"/>
              <w:numPr>
                <w:ilvl w:val="0"/>
                <w:numId w:val="4"/>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Продужена финансијска нестабилност и неадекватна комуникација представљају претњу за изградњу поверења и квалитетних односа, што може утицати на мотивацију и ефикасност у раду (+++);</w:t>
            </w:r>
          </w:p>
          <w:p w:rsidR="00000000" w:rsidDel="00000000" w:rsidP="00000000" w:rsidRDefault="00000000" w:rsidRPr="00000000" w14:paraId="0000025F">
            <w:pPr>
              <w:widowControl w:val="0"/>
              <w:numPr>
                <w:ilvl w:val="0"/>
                <w:numId w:val="4"/>
              </w:numPr>
              <w:shd w:fill="ffffff" w:val="clea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Изостанак благовремене реакције управљачких структура у решавању уочених изазова може утицати на појаву несугласица и ослабити радну мотивацију (++).</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60">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10.3. Предлог мера и активности за унапређење квалитета Стандарда 10:</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62">
            <w:pPr>
              <w:numPr>
                <w:ilvl w:val="0"/>
                <w:numId w:val="22"/>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Развити мотивационе мере за запослене у стручним службама, посебно у Служби за организацију наставе и студентска питања кроз систематску анализу кључних проблема и заједничко тражење решења, чиме ће се побољшати ефикасност и квалитет односа са студентима. </w:t>
            </w:r>
          </w:p>
          <w:p w:rsidR="00000000" w:rsidDel="00000000" w:rsidP="00000000" w:rsidRDefault="00000000" w:rsidRPr="00000000" w14:paraId="00000263">
            <w:pPr>
              <w:numPr>
                <w:ilvl w:val="0"/>
                <w:numId w:val="22"/>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Улагати у модернизацију и проширење библиотечких капацитета ради повећања ефикасности студената и њиховог задовољства радним окружењем. </w:t>
            </w:r>
          </w:p>
          <w:p w:rsidR="00000000" w:rsidDel="00000000" w:rsidP="00000000" w:rsidRDefault="00000000" w:rsidRPr="00000000" w14:paraId="00000264">
            <w:pPr>
              <w:numPr>
                <w:ilvl w:val="0"/>
                <w:numId w:val="22"/>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Успоставити доследне и транспарентне критеријуме за награђивање и напредовање особља чиме ће се створити основа за повећање мотивације запослених и позитивнију радну климу.</w:t>
            </w:r>
          </w:p>
          <w:p w:rsidR="00000000" w:rsidDel="00000000" w:rsidP="00000000" w:rsidRDefault="00000000" w:rsidRPr="00000000" w14:paraId="00000265">
            <w:pPr>
              <w:numPr>
                <w:ilvl w:val="0"/>
                <w:numId w:val="22"/>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Организовати обуке и подстицати запослене на развој вештина партнерске комуникације и конструктивног решавања проблема, што ће побољшати сарадњу и ефикасност на свим нивоима.</w:t>
            </w:r>
          </w:p>
          <w:p w:rsidR="00000000" w:rsidDel="00000000" w:rsidP="00000000" w:rsidRDefault="00000000" w:rsidRPr="00000000" w14:paraId="00000266">
            <w:pPr>
              <w:numPr>
                <w:ilvl w:val="0"/>
                <w:numId w:val="22"/>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Радити на обезбеђивању додатних средстава за финансирање преко представника Факултета на Универзитету и у Министарству, као и кроз пројекте, донације и сарадњу са спољним институцијама како би се унапредили услови рада и финансијски мотивисали запослени. </w:t>
            </w:r>
          </w:p>
          <w:p w:rsidR="00000000" w:rsidDel="00000000" w:rsidP="00000000" w:rsidRDefault="00000000" w:rsidRPr="00000000" w14:paraId="00000267">
            <w:pPr>
              <w:numPr>
                <w:ilvl w:val="0"/>
                <w:numId w:val="22"/>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Радити на унапређењу управљачких структура кроз ангажовање стручњака из области управљања и организационе ефикасности чиме би се унапредило доношење одлука, прецизније дефинисали приоритети и обезбедило ефективније финансијско планирање.</w:t>
            </w:r>
          </w:p>
          <w:p w:rsidR="00000000" w:rsidDel="00000000" w:rsidP="00000000" w:rsidRDefault="00000000" w:rsidRPr="00000000" w14:paraId="00000268">
            <w:pPr>
              <w:numPr>
                <w:ilvl w:val="0"/>
                <w:numId w:val="22"/>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Јачати сарадњу управе са Студентским парламентом и њиховим предсавницима у циљу мотивисања студента за интензивније укључивање у процес доношења одлука које су важне за њих</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6A">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10:</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6C">
            <w:pPr>
              <w:spacing w:after="0" w:before="0" w:lineRule="auto"/>
              <w:rPr>
                <w:rFonts w:ascii="Times New Roman" w:cs="Times New Roman" w:eastAsia="Times New Roman" w:hAnsi="Times New Roman"/>
              </w:rPr>
            </w:pPr>
            <w:hyperlink r:id="rId56">
              <w:r w:rsidDel="00000000" w:rsidR="00000000" w:rsidRPr="00000000">
                <w:rPr>
                  <w:rFonts w:ascii="Times New Roman" w:cs="Times New Roman" w:eastAsia="Times New Roman" w:hAnsi="Times New Roman"/>
                  <w:color w:val="1155cc"/>
                  <w:u w:val="single"/>
                  <w:rtl w:val="0"/>
                </w:rPr>
                <w:t xml:space="preserve">Табела 10.1</w:t>
              </w:r>
            </w:hyperlink>
            <w:r w:rsidDel="00000000" w:rsidR="00000000" w:rsidRPr="00000000">
              <w:rPr>
                <w:rFonts w:ascii="Times New Roman" w:cs="Times New Roman" w:eastAsia="Times New Roman" w:hAnsi="Times New Roman"/>
                <w:rtl w:val="0"/>
              </w:rPr>
              <w:t xml:space="preserve"> Број ненаставних радника запослених са пуним или непуним радним временом у високошколској установи у оквиру одговарајућих организационих јединица</w:t>
            </w:r>
          </w:p>
          <w:p w:rsidR="00000000" w:rsidDel="00000000" w:rsidP="00000000" w:rsidRDefault="00000000" w:rsidRPr="00000000" w14:paraId="0000026D">
            <w:pPr>
              <w:spacing w:after="0" w:before="0" w:lineRule="auto"/>
              <w:rPr>
                <w:rFonts w:ascii="Times New Roman" w:cs="Times New Roman" w:eastAsia="Times New Roman" w:hAnsi="Times New Roman"/>
              </w:rPr>
            </w:pPr>
            <w:hyperlink r:id="rId57">
              <w:r w:rsidDel="00000000" w:rsidR="00000000" w:rsidRPr="00000000">
                <w:rPr>
                  <w:rFonts w:ascii="Times New Roman" w:cs="Times New Roman" w:eastAsia="Times New Roman" w:hAnsi="Times New Roman"/>
                  <w:color w:val="1155cc"/>
                  <w:u w:val="single"/>
                  <w:rtl w:val="0"/>
                </w:rPr>
                <w:t xml:space="preserve">Прилог 10.1</w:t>
              </w:r>
            </w:hyperlink>
            <w:r w:rsidDel="00000000" w:rsidR="00000000" w:rsidRPr="00000000">
              <w:rPr>
                <w:rFonts w:ascii="Times New Roman" w:cs="Times New Roman" w:eastAsia="Times New Roman" w:hAnsi="Times New Roman"/>
                <w:rtl w:val="0"/>
              </w:rPr>
              <w:t xml:space="preserve"> Шематска организациона структура високошколске установе</w:t>
            </w:r>
          </w:p>
          <w:p w:rsidR="00000000" w:rsidDel="00000000" w:rsidP="00000000" w:rsidRDefault="00000000" w:rsidRPr="00000000" w14:paraId="0000026E">
            <w:pPr>
              <w:spacing w:after="0" w:before="0" w:lineRule="auto"/>
              <w:rPr>
                <w:rFonts w:ascii="Times New Roman" w:cs="Times New Roman" w:eastAsia="Times New Roman" w:hAnsi="Times New Roman"/>
              </w:rPr>
            </w:pPr>
            <w:hyperlink r:id="rId58">
              <w:r w:rsidDel="00000000" w:rsidR="00000000" w:rsidRPr="00000000">
                <w:rPr>
                  <w:rFonts w:ascii="Times New Roman" w:cs="Times New Roman" w:eastAsia="Times New Roman" w:hAnsi="Times New Roman"/>
                  <w:color w:val="1155cc"/>
                  <w:u w:val="single"/>
                  <w:rtl w:val="0"/>
                </w:rPr>
                <w:t xml:space="preserve">Прилог 10.2а</w:t>
              </w:r>
            </w:hyperlink>
            <w:r w:rsidDel="00000000" w:rsidR="00000000" w:rsidRPr="00000000">
              <w:rPr>
                <w:rFonts w:ascii="Times New Roman" w:cs="Times New Roman" w:eastAsia="Times New Roman" w:hAnsi="Times New Roman"/>
                <w:rtl w:val="0"/>
              </w:rPr>
              <w:t xml:space="preserve"> Анализа резултата анкете студената о процени квалитета рада органа управљања и рада стручних служби</w:t>
            </w:r>
          </w:p>
          <w:p w:rsidR="00000000" w:rsidDel="00000000" w:rsidP="00000000" w:rsidRDefault="00000000" w:rsidRPr="00000000" w14:paraId="0000026F">
            <w:pPr>
              <w:spacing w:after="0" w:before="0" w:lineRule="auto"/>
              <w:rPr>
                <w:rFonts w:ascii="Times New Roman" w:cs="Times New Roman" w:eastAsia="Times New Roman" w:hAnsi="Times New Roman"/>
              </w:rPr>
            </w:pPr>
            <w:hyperlink r:id="rId59">
              <w:r w:rsidDel="00000000" w:rsidR="00000000" w:rsidRPr="00000000">
                <w:rPr>
                  <w:rFonts w:ascii="Times New Roman" w:cs="Times New Roman" w:eastAsia="Times New Roman" w:hAnsi="Times New Roman"/>
                  <w:color w:val="1155cc"/>
                  <w:u w:val="single"/>
                  <w:rtl w:val="0"/>
                </w:rPr>
                <w:t xml:space="preserve">Прилог 10.2б</w:t>
              </w:r>
            </w:hyperlink>
            <w:r w:rsidDel="00000000" w:rsidR="00000000" w:rsidRPr="00000000">
              <w:rPr>
                <w:rFonts w:ascii="Times New Roman" w:cs="Times New Roman" w:eastAsia="Times New Roman" w:hAnsi="Times New Roman"/>
                <w:rtl w:val="0"/>
              </w:rPr>
              <w:t xml:space="preserve"> Aнализа резултата анкете наставног и ненаставног особља о процени квалитета рада органа управљања и рада стручних служби</w:t>
            </w:r>
          </w:p>
        </w:tc>
      </w:tr>
    </w:tbl>
    <w:p w:rsidR="00000000" w:rsidDel="00000000" w:rsidP="00000000" w:rsidRDefault="00000000" w:rsidRPr="00000000" w14:paraId="00000271">
      <w:pPr>
        <w:spacing w:after="120" w:before="120" w:lineRule="auto"/>
        <w:jc w:val="both"/>
        <w:rPr>
          <w:b w:val="1"/>
        </w:rPr>
      </w:pPr>
      <w:r w:rsidDel="00000000" w:rsidR="00000000" w:rsidRPr="00000000">
        <w:rPr>
          <w:rtl w:val="0"/>
        </w:rPr>
      </w:r>
    </w:p>
    <w:tbl>
      <w:tblPr>
        <w:tblStyle w:val="Table8"/>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ri85952p2jxm" w:id="15"/>
          <w:bookmarkEnd w:id="15"/>
          <w:p w:rsidR="00000000" w:rsidDel="00000000" w:rsidP="00000000" w:rsidRDefault="00000000" w:rsidRPr="00000000" w14:paraId="00000272">
            <w:pPr>
              <w:pStyle w:val="Heading1"/>
              <w:numPr>
                <w:ilvl w:val="0"/>
                <w:numId w:val="1"/>
              </w:numPr>
              <w:spacing w:after="120" w:before="120" w:lineRule="auto"/>
              <w:ind w:left="0" w:firstLine="0"/>
              <w:jc w:val="left"/>
              <w:rPr/>
            </w:pPr>
            <w:r w:rsidDel="00000000" w:rsidR="00000000" w:rsidRPr="00000000">
              <w:rPr>
                <w:smallCaps w:val="0"/>
                <w:color w:val="000000"/>
                <w:sz w:val="22"/>
                <w:szCs w:val="22"/>
                <w:rtl w:val="0"/>
              </w:rPr>
              <w:t xml:space="preserve">Стандард 11: Квалитет простора и опреме</w:t>
            </w:r>
            <w:r w:rsidDel="00000000" w:rsidR="00000000" w:rsidRPr="00000000">
              <w:rPr>
                <w:rtl w:val="0"/>
              </w:rPr>
            </w:r>
          </w:p>
          <w:p w:rsidR="00000000" w:rsidDel="00000000" w:rsidP="00000000" w:rsidRDefault="00000000" w:rsidRPr="00000000" w14:paraId="00000273">
            <w:pPr>
              <w:spacing w:after="200" w:before="0" w:lineRule="auto"/>
              <w:rPr/>
            </w:pPr>
            <w:r w:rsidDel="00000000" w:rsidR="00000000" w:rsidRPr="00000000">
              <w:rPr>
                <w:rFonts w:ascii="Times New Roman" w:cs="Times New Roman" w:eastAsia="Times New Roman" w:hAnsi="Times New Roman"/>
                <w:rtl w:val="0"/>
              </w:rPr>
              <w:t xml:space="preserve">Квалитет простора и опреме се обезбеђује кроз њихов адекватан обим и структуру.</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75">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11.1. Опис стања</w:t>
            </w:r>
          </w:p>
          <w:p w:rsidR="00000000" w:rsidDel="00000000" w:rsidP="00000000" w:rsidRDefault="00000000" w:rsidRPr="00000000" w14:paraId="00000276">
            <w:pPr>
              <w:spacing w:after="120" w:before="0" w:lineRule="auto"/>
              <w:jc w:val="both"/>
              <w:rPr/>
            </w:pPr>
            <w:r w:rsidDel="00000000" w:rsidR="00000000" w:rsidRPr="00000000">
              <w:rPr>
                <w:rFonts w:ascii="Times New Roman" w:cs="Times New Roman" w:eastAsia="Times New Roman" w:hAnsi="Times New Roman"/>
                <w:rtl w:val="0"/>
              </w:rPr>
              <w:t xml:space="preserve">Факултет за специјалну едукацију и рехабилитацију располаже адекватним просторним капацитетима који омогућавају квалитетно извођење наставе и осталих активности на студијском програму Логопедија </w:t>
            </w:r>
            <w:r w:rsidDel="00000000" w:rsidR="00000000" w:rsidRPr="00000000">
              <w:rPr>
                <w:rFonts w:ascii="Times New Roman" w:cs="Times New Roman" w:eastAsia="Times New Roman" w:hAnsi="Times New Roman"/>
                <w:i w:val="0"/>
                <w:rtl w:val="0"/>
              </w:rPr>
              <w:t xml:space="preserve">(Табела 11.1)</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Настава се реализује у седам слушаоница и једном амфитеатру, што у потпуности задовољава просторне потребе наставног процеса на свим нивоима студија. Поред тога, део наставе и вежби се спроводи у наставно-научним и наставно-стручним базама Факултета (Табела 11.3), што додатно проширује капацитете за практичну наставу.</w:t>
            </w:r>
            <w:r w:rsidDel="00000000" w:rsidR="00000000" w:rsidRPr="00000000">
              <w:rPr>
                <w:rtl w:val="0"/>
              </w:rPr>
            </w:r>
          </w:p>
          <w:p w:rsidR="00000000" w:rsidDel="00000000" w:rsidP="00000000" w:rsidRDefault="00000000" w:rsidRPr="00000000" w14:paraId="00000277">
            <w:pPr>
              <w:spacing w:after="12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Наставници и сарадници на студијском програму Логопедија имају на располагању један кабинет за рад и припрему наставе, за одржавање састанака, испита, консултација и других активности. Студентима студијског програма Логопедија на свим нивоима студија на располагању су библиотека са читаоницом, која пружа услове за индивидуални и групни рад, припрему испита и истраживачке активности.</w:t>
            </w:r>
          </w:p>
          <w:p w:rsidR="00000000" w:rsidDel="00000000" w:rsidP="00000000" w:rsidRDefault="00000000" w:rsidRPr="00000000" w14:paraId="00000278">
            <w:pPr>
              <w:spacing w:after="12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Деканату, Служби за организацију наставе и студентска питања, Финансијско-рачуноводственој служби, Служби за правне, кадровске, административне и послове јавних набавки, Одсеку за ИТ послове, Одсеку за опште послове, Библиотеци са читаоницом и Студентском парламенту обезбеђени су одговарајући просторно-технички услови за рад.</w:t>
            </w:r>
          </w:p>
          <w:p w:rsidR="00000000" w:rsidDel="00000000" w:rsidP="00000000" w:rsidRDefault="00000000" w:rsidRPr="00000000" w14:paraId="00000279">
            <w:pPr>
              <w:spacing w:after="12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 циљем континуираног унапређења квалитета наставе, опрема у свим наставним просторијама редовно се обнавља и технички унапређује. Све слушаонице и амфитеатар на Факултету опремљени су рачунарима, пројекторима или ТВ-уређајима, што омогућава мултимедијалну презентацију наставних садржаја и интерактиван приступ у раду са студентима. Такав ниво техничке опремљености подржава реализацију класичне наставе, као и наставе у онлајн формату, када је то потребно.</w:t>
            </w:r>
          </w:p>
          <w:p w:rsidR="00000000" w:rsidDel="00000000" w:rsidP="00000000" w:rsidRDefault="00000000" w:rsidRPr="00000000" w14:paraId="0000027A">
            <w:pPr>
              <w:spacing w:after="120" w:before="0" w:lineRule="auto"/>
              <w:jc w:val="both"/>
              <w:rPr/>
            </w:pPr>
            <w:r w:rsidDel="00000000" w:rsidR="00000000" w:rsidRPr="00000000">
              <w:rPr>
                <w:rFonts w:ascii="Times New Roman" w:cs="Times New Roman" w:eastAsia="Times New Roman" w:hAnsi="Times New Roman"/>
                <w:rtl w:val="0"/>
              </w:rPr>
              <w:t xml:space="preserve">Факултет континуирано прати просторне капацитете и техничку опремљеност у односу на број уписаних студената и специфичне захтеве наставних програма. Пре почетка сваке школске године врши се процена потреба за просторима за наставу, кабинетским радом и вежбама, у складу са планом уписа и акредитованим програмима.</w:t>
            </w:r>
            <w:r w:rsidDel="00000000" w:rsidR="00000000" w:rsidRPr="00000000">
              <w:rPr>
                <w:rtl w:val="0"/>
              </w:rPr>
            </w:r>
          </w:p>
          <w:p w:rsidR="00000000" w:rsidDel="00000000" w:rsidP="00000000" w:rsidRDefault="00000000" w:rsidRPr="00000000" w14:paraId="0000027B">
            <w:pPr>
              <w:spacing w:after="120" w:before="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обезбеђује свим запосленима и студентима слободан и несметан приступ рачунарима, интернету и електронским изворима информација, неопходним за извођење наставе, истраживачки рад и континуирано учење. Факултет располаже читаоницом са 20 радних места, опремљеном основном рачунарском и комуникационом опремом, која је доступна студентима за учење и припрему испита.</w:t>
            </w:r>
          </w:p>
          <w:p w:rsidR="00000000" w:rsidDel="00000000" w:rsidP="00000000" w:rsidRDefault="00000000" w:rsidRPr="00000000" w14:paraId="0000027C">
            <w:pPr>
              <w:spacing w:after="120" w:before="0" w:lineRule="auto"/>
              <w:jc w:val="both"/>
              <w:rPr/>
            </w:pPr>
            <w:r w:rsidDel="00000000" w:rsidR="00000000" w:rsidRPr="00000000">
              <w:rPr>
                <w:rFonts w:ascii="Times New Roman" w:cs="Times New Roman" w:eastAsia="Times New Roman" w:hAnsi="Times New Roman"/>
                <w:rtl w:val="0"/>
              </w:rPr>
              <w:t xml:space="preserve">Корисницима је омогућен приступ Академској мрежи Србије (АМРЕС), што пружа широк спектар дигиталних садржаја, научних база података и услуга у домену академског рачунарства. Информационо-комуникационе технологије активно се користе у наставном процесу.</w:t>
            </w:r>
            <w:r w:rsidDel="00000000" w:rsidR="00000000" w:rsidRPr="00000000">
              <w:rPr>
                <w:rtl w:val="0"/>
              </w:rPr>
            </w:r>
          </w:p>
          <w:p w:rsidR="00000000" w:rsidDel="00000000" w:rsidP="00000000" w:rsidRDefault="00000000" w:rsidRPr="00000000" w14:paraId="0000027D">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Рачунарски центар Факултета поседује комплетну информационо-комуникациону инфраструктуру, са већим бројем савремених online сервиса који су стављени на располагање наставницима и студентима, попут Е-learning портала (Мооdle платформе), портала за распоред часова и резервацију факултетских ресурса. Наставницима су на располагању и услуге</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рачунског центра као што су умножавање испитног и другог материјала, коричење, скенирање, преснимавање видео материјала и сл.</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7F">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81">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282">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83">
            <w:pPr>
              <w:numPr>
                <w:ilvl w:val="0"/>
                <w:numId w:val="13"/>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Ниво опреме и простора омогућава неометано обављање наставе и вежби (++); </w:t>
            </w:r>
            <w:r w:rsidDel="00000000" w:rsidR="00000000" w:rsidRPr="00000000">
              <w:rPr>
                <w:rtl w:val="0"/>
              </w:rPr>
            </w:r>
          </w:p>
          <w:p w:rsidR="00000000" w:rsidDel="00000000" w:rsidP="00000000" w:rsidRDefault="00000000" w:rsidRPr="00000000" w14:paraId="00000284">
            <w:pPr>
              <w:numPr>
                <w:ilvl w:val="0"/>
                <w:numId w:val="13"/>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Одговарајућа техничка, рачунарска, асистивна и друга опрема омогућава несметано извођење наставе, научно-истраживачког рада, и обављање издавачке делатности (++);</w:t>
            </w:r>
            <w:r w:rsidDel="00000000" w:rsidR="00000000" w:rsidRPr="00000000">
              <w:rPr>
                <w:rtl w:val="0"/>
              </w:rPr>
            </w:r>
          </w:p>
          <w:p w:rsidR="00000000" w:rsidDel="00000000" w:rsidP="00000000" w:rsidRDefault="00000000" w:rsidRPr="00000000" w14:paraId="00000285">
            <w:pPr>
              <w:numPr>
                <w:ilvl w:val="0"/>
                <w:numId w:val="13"/>
              </w:numPr>
              <w:spacing w:after="0" w:before="0" w:line="240" w:lineRule="auto"/>
              <w:ind w:left="292" w:hanging="29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Обезбеђен приступ различитим врстама информација у електронском облику у научно-истраживачке и образовне сврхе, за студенте и наставно особље (++);</w:t>
            </w:r>
          </w:p>
          <w:p w:rsidR="00000000" w:rsidDel="00000000" w:rsidP="00000000" w:rsidRDefault="00000000" w:rsidRPr="00000000" w14:paraId="00000286">
            <w:pPr>
              <w:numPr>
                <w:ilvl w:val="0"/>
                <w:numId w:val="13"/>
              </w:numPr>
              <w:spacing w:after="0" w:before="0" w:line="240" w:lineRule="auto"/>
              <w:ind w:left="292" w:hanging="29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циљу доступности простора и опреме особама са инвалидитетом на Факултету су израђене рампе у приземљу Факултета за кретање инвалидским колицима, као и одговарајући тоалет (+);</w:t>
            </w:r>
          </w:p>
          <w:p w:rsidR="00000000" w:rsidDel="00000000" w:rsidP="00000000" w:rsidRDefault="00000000" w:rsidRPr="00000000" w14:paraId="00000287">
            <w:pPr>
              <w:numPr>
                <w:ilvl w:val="0"/>
                <w:numId w:val="13"/>
              </w:numPr>
              <w:spacing w:after="0" w:before="0" w:line="240" w:lineRule="auto"/>
              <w:ind w:left="292" w:hanging="29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Ограничење основног простора компензује се организовањем наставе у наставним базама Факултета, на основу склопљених уговора о пословно-техничкој сарадњи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88">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289">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8A">
            <w:pPr>
              <w:numPr>
                <w:ilvl w:val="0"/>
                <w:numId w:val="13"/>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Поједини кабинети наставника и сарадника нису у потпуности функционални за припрему наставе, одржавање консултација и реализацију научно-истраживачког рада (+++).</w:t>
            </w: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8B">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28C">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8D">
            <w:pPr>
              <w:numPr>
                <w:ilvl w:val="0"/>
                <w:numId w:val="13"/>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Конкурисати за средства Министарства и локалне самоуправе, намењена реконструкцији и опремању простора установа образовања (++);</w:t>
            </w:r>
            <w:r w:rsidDel="00000000" w:rsidR="00000000" w:rsidRPr="00000000">
              <w:rPr>
                <w:rtl w:val="0"/>
              </w:rPr>
            </w:r>
          </w:p>
          <w:p w:rsidR="00000000" w:rsidDel="00000000" w:rsidP="00000000" w:rsidRDefault="00000000" w:rsidRPr="00000000" w14:paraId="0000028E">
            <w:pPr>
              <w:numPr>
                <w:ilvl w:val="0"/>
                <w:numId w:val="13"/>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Континуирано осавремењивање опреме учествовањем у националним и међународним пројектима (++).</w:t>
            </w: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8F">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90">
            <w:pPr>
              <w:numPr>
                <w:ilvl w:val="0"/>
                <w:numId w:val="13"/>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Недостатак буџетских средстава за опремање расположивог простора (++);</w:t>
            </w:r>
            <w:r w:rsidDel="00000000" w:rsidR="00000000" w:rsidRPr="00000000">
              <w:rPr>
                <w:rtl w:val="0"/>
              </w:rPr>
            </w:r>
          </w:p>
          <w:p w:rsidR="00000000" w:rsidDel="00000000" w:rsidP="00000000" w:rsidRDefault="00000000" w:rsidRPr="00000000" w14:paraId="00000291">
            <w:pPr>
              <w:numPr>
                <w:ilvl w:val="0"/>
                <w:numId w:val="13"/>
              </w:numPr>
              <w:spacing w:after="0" w:before="0" w:line="240" w:lineRule="auto"/>
              <w:ind w:left="292" w:hanging="292"/>
              <w:jc w:val="both"/>
              <w:rPr/>
            </w:pPr>
            <w:r w:rsidDel="00000000" w:rsidR="00000000" w:rsidRPr="00000000">
              <w:rPr>
                <w:rFonts w:ascii="Times New Roman" w:cs="Times New Roman" w:eastAsia="Times New Roman" w:hAnsi="Times New Roman"/>
                <w:rtl w:val="0"/>
              </w:rPr>
              <w:t xml:space="preserve">Недостатак финансијских средстава за набавку софтвера (+++).</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92">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11.3. Предлог мера и активности за унапређење квалитета Стандарда 11:</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94">
            <w:pPr>
              <w:numPr>
                <w:ilvl w:val="0"/>
                <w:numId w:val="22"/>
              </w:numPr>
              <w:spacing w:after="0" w:before="0" w:line="240" w:lineRule="auto"/>
              <w:ind w:left="720" w:hanging="360"/>
              <w:jc w:val="both"/>
              <w:rPr/>
            </w:pPr>
            <w:r w:rsidDel="00000000" w:rsidR="00000000" w:rsidRPr="00000000">
              <w:rPr>
                <w:rFonts w:ascii="Times New Roman" w:cs="Times New Roman" w:eastAsia="Times New Roman" w:hAnsi="Times New Roman"/>
                <w:rtl w:val="0"/>
              </w:rPr>
              <w:t xml:space="preserve">Обезбедити средства за повећање доступности учионица особама са инвалидитетом;</w:t>
            </w:r>
            <w:r w:rsidDel="00000000" w:rsidR="00000000" w:rsidRPr="00000000">
              <w:rPr>
                <w:rtl w:val="0"/>
              </w:rPr>
            </w:r>
          </w:p>
          <w:p w:rsidR="00000000" w:rsidDel="00000000" w:rsidP="00000000" w:rsidRDefault="00000000" w:rsidRPr="00000000" w14:paraId="00000295">
            <w:pPr>
              <w:numPr>
                <w:ilvl w:val="0"/>
                <w:numId w:val="22"/>
              </w:numPr>
              <w:spacing w:after="0" w:before="0" w:line="240" w:lineRule="auto"/>
              <w:ind w:left="720" w:hanging="360"/>
              <w:jc w:val="both"/>
              <w:rPr/>
            </w:pPr>
            <w:r w:rsidDel="00000000" w:rsidR="00000000" w:rsidRPr="00000000">
              <w:rPr>
                <w:rFonts w:ascii="Times New Roman" w:cs="Times New Roman" w:eastAsia="Times New Roman" w:hAnsi="Times New Roman"/>
                <w:rtl w:val="0"/>
              </w:rPr>
              <w:t xml:space="preserve">Интензивирати комуникацију са надлежним органима о потреби за опремањем простора за рад наставника и сарадника;</w:t>
            </w:r>
            <w:r w:rsidDel="00000000" w:rsidR="00000000" w:rsidRPr="00000000">
              <w:rPr>
                <w:rtl w:val="0"/>
              </w:rPr>
            </w:r>
          </w:p>
          <w:p w:rsidR="00000000" w:rsidDel="00000000" w:rsidP="00000000" w:rsidRDefault="00000000" w:rsidRPr="00000000" w14:paraId="00000296">
            <w:pPr>
              <w:numPr>
                <w:ilvl w:val="0"/>
                <w:numId w:val="22"/>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Подстицање акција донирања наставних средстава и софтверских решења реномираних фирми установама образовања;</w:t>
            </w:r>
          </w:p>
          <w:p w:rsidR="00000000" w:rsidDel="00000000" w:rsidP="00000000" w:rsidRDefault="00000000" w:rsidRPr="00000000" w14:paraId="00000297">
            <w:pPr>
              <w:numPr>
                <w:ilvl w:val="0"/>
                <w:numId w:val="22"/>
              </w:numPr>
              <w:spacing w:after="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Континуирано праћење функционалности постојеће опреме и њена благовремена оправка или замена.</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99">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11:</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9B">
            <w:pPr>
              <w:spacing w:after="120" w:before="0" w:lineRule="auto"/>
              <w:jc w:val="both"/>
              <w:rPr/>
            </w:pPr>
            <w:hyperlink r:id="rId60">
              <w:r w:rsidDel="00000000" w:rsidR="00000000" w:rsidRPr="00000000">
                <w:rPr>
                  <w:rFonts w:ascii="Times New Roman" w:cs="Times New Roman" w:eastAsia="Times New Roman" w:hAnsi="Times New Roman"/>
                  <w:color w:val="1155cc"/>
                  <w:u w:val="single"/>
                  <w:rtl w:val="0"/>
                </w:rPr>
                <w:t xml:space="preserve">Табела 11.1</w:t>
              </w:r>
            </w:hyperlink>
            <w:r w:rsidDel="00000000" w:rsidR="00000000" w:rsidRPr="00000000">
              <w:rPr>
                <w:rFonts w:ascii="Times New Roman" w:cs="Times New Roman" w:eastAsia="Times New Roman" w:hAnsi="Times New Roman"/>
                <w:rtl w:val="0"/>
              </w:rPr>
              <w:t xml:space="preserve">  Укупна  површина (у  власништву високошколске  установе и изнајмљени простор)   са површином  објеката (амфитеатри,   учионице, лабораторије, организационе јединице, службе) </w:t>
            </w:r>
            <w:r w:rsidDel="00000000" w:rsidR="00000000" w:rsidRPr="00000000">
              <w:rPr>
                <w:rtl w:val="0"/>
              </w:rPr>
            </w:r>
          </w:p>
          <w:p w:rsidR="00000000" w:rsidDel="00000000" w:rsidP="00000000" w:rsidRDefault="00000000" w:rsidRPr="00000000" w14:paraId="0000029C">
            <w:pPr>
              <w:spacing w:after="120" w:before="0" w:lineRule="auto"/>
              <w:jc w:val="both"/>
              <w:rPr>
                <w:rFonts w:ascii="Times New Roman" w:cs="Times New Roman" w:eastAsia="Times New Roman" w:hAnsi="Times New Roman"/>
              </w:rPr>
            </w:pPr>
            <w:hyperlink r:id="rId61">
              <w:r w:rsidDel="00000000" w:rsidR="00000000" w:rsidRPr="00000000">
                <w:rPr>
                  <w:rFonts w:ascii="Times New Roman" w:cs="Times New Roman" w:eastAsia="Times New Roman" w:hAnsi="Times New Roman"/>
                  <w:color w:val="1155cc"/>
                  <w:u w:val="single"/>
                  <w:rtl w:val="0"/>
                </w:rPr>
                <w:t xml:space="preserve">Табела 11.2</w:t>
              </w:r>
            </w:hyperlink>
            <w:r w:rsidDel="00000000" w:rsidR="00000000" w:rsidRPr="00000000">
              <w:rPr>
                <w:rFonts w:ascii="Times New Roman" w:cs="Times New Roman" w:eastAsia="Times New Roman" w:hAnsi="Times New Roman"/>
                <w:rtl w:val="0"/>
              </w:rPr>
              <w:t xml:space="preserve"> Листа опреме у власништву високошколске установе која се користи у наставном процесу и научноистраживачком раду </w:t>
            </w:r>
          </w:p>
          <w:p w:rsidR="00000000" w:rsidDel="00000000" w:rsidP="00000000" w:rsidRDefault="00000000" w:rsidRPr="00000000" w14:paraId="0000029D">
            <w:pPr>
              <w:spacing w:after="120" w:before="0" w:lineRule="auto"/>
              <w:jc w:val="both"/>
              <w:rPr>
                <w:rFonts w:ascii="Times New Roman" w:cs="Times New Roman" w:eastAsia="Times New Roman" w:hAnsi="Times New Roman"/>
              </w:rPr>
            </w:pPr>
            <w:hyperlink r:id="rId62">
              <w:r w:rsidDel="00000000" w:rsidR="00000000" w:rsidRPr="00000000">
                <w:rPr>
                  <w:rFonts w:ascii="Times New Roman" w:cs="Times New Roman" w:eastAsia="Times New Roman" w:hAnsi="Times New Roman"/>
                  <w:color w:val="1155cc"/>
                  <w:u w:val="single"/>
                  <w:rtl w:val="0"/>
                </w:rPr>
                <w:t xml:space="preserve">Табела 11.3</w:t>
              </w:r>
            </w:hyperlink>
            <w:r w:rsidDel="00000000" w:rsidR="00000000" w:rsidRPr="00000000">
              <w:rPr>
                <w:rFonts w:ascii="Times New Roman" w:cs="Times New Roman" w:eastAsia="Times New Roman" w:hAnsi="Times New Roman"/>
                <w:rtl w:val="0"/>
              </w:rPr>
              <w:t xml:space="preserve"> Наставно-научне и стручне базе</w:t>
            </w:r>
          </w:p>
        </w:tc>
      </w:tr>
    </w:tbl>
    <w:p w:rsidR="00000000" w:rsidDel="00000000" w:rsidP="00000000" w:rsidRDefault="00000000" w:rsidRPr="00000000" w14:paraId="0000029F">
      <w:pPr>
        <w:spacing w:after="120" w:before="120" w:lineRule="auto"/>
        <w:jc w:val="both"/>
        <w:rPr>
          <w:b w:val="1"/>
        </w:rPr>
      </w:pPr>
      <w:r w:rsidDel="00000000" w:rsidR="00000000" w:rsidRPr="00000000">
        <w:rPr>
          <w:rtl w:val="0"/>
        </w:rPr>
      </w:r>
    </w:p>
    <w:tbl>
      <w:tblPr>
        <w:tblStyle w:val="Table9"/>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22lks6d1n9bu" w:id="16"/>
          <w:bookmarkEnd w:id="16"/>
          <w:p w:rsidR="00000000" w:rsidDel="00000000" w:rsidP="00000000" w:rsidRDefault="00000000" w:rsidRPr="00000000" w14:paraId="000002A0">
            <w:pPr>
              <w:keepNext w:val="1"/>
              <w:keepLines w:val="1"/>
              <w:widowControl w:val="0"/>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Стандард 13: Улога студената у самовредновању и провери квалитета</w:t>
            </w:r>
          </w:p>
          <w:p w:rsidR="00000000" w:rsidDel="00000000" w:rsidP="00000000" w:rsidRDefault="00000000" w:rsidRPr="00000000" w14:paraId="000002A1">
            <w:pPr>
              <w:pStyle w:val="Heading1"/>
              <w:numPr>
                <w:ilvl w:val="0"/>
                <w:numId w:val="1"/>
              </w:numPr>
              <w:spacing w:after="120" w:before="120" w:lineRule="auto"/>
              <w:ind w:left="0" w:firstLine="0"/>
              <w:jc w:val="both"/>
              <w:rPr>
                <w:b w:val="0"/>
                <w:sz w:val="22"/>
                <w:szCs w:val="22"/>
              </w:rPr>
            </w:pPr>
            <w:r w:rsidDel="00000000" w:rsidR="00000000" w:rsidRPr="00000000">
              <w:rPr>
                <w:b w:val="0"/>
                <w:smallCaps w:val="0"/>
                <w:sz w:val="22"/>
                <w:szCs w:val="22"/>
                <w:rtl w:val="0"/>
              </w:rPr>
              <w:t xml:space="preserve">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A3">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13.1. Опис стања</w:t>
            </w:r>
          </w:p>
          <w:p w:rsidR="00000000" w:rsidDel="00000000" w:rsidP="00000000" w:rsidRDefault="00000000" w:rsidRPr="00000000" w14:paraId="000002A4">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Обезбеђивање учешћа студената МАС Логопедије у процесу обезбеђења и провере квалитета остварује се:</w:t>
            </w:r>
          </w:p>
          <w:p w:rsidR="00000000" w:rsidDel="00000000" w:rsidP="00000000" w:rsidRDefault="00000000" w:rsidRPr="00000000" w14:paraId="000002A5">
            <w:pPr>
              <w:numPr>
                <w:ilvl w:val="0"/>
                <w:numId w:val="8"/>
              </w:numPr>
              <w:spacing w:after="120" w:before="28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Прибављањем и разменом мишљења са представницима мастер студената при изради стратегије, стандарда, поступака и докумената којима се обезбеђује квалитет студијског програма Логопедија (МАС),</w:t>
            </w:r>
          </w:p>
          <w:p w:rsidR="00000000" w:rsidDel="00000000" w:rsidP="00000000" w:rsidRDefault="00000000" w:rsidRPr="00000000" w14:paraId="000002A6">
            <w:pPr>
              <w:numPr>
                <w:ilvl w:val="0"/>
                <w:numId w:val="8"/>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Прибављањем и разменом мишљења са представницима мастер студената о резултатима самовредновања и оцењивања квалитета студијског програма Логопедија (МАС),</w:t>
            </w:r>
          </w:p>
          <w:p w:rsidR="00000000" w:rsidDel="00000000" w:rsidP="00000000" w:rsidRDefault="00000000" w:rsidRPr="00000000" w14:paraId="000002A7">
            <w:pPr>
              <w:numPr>
                <w:ilvl w:val="0"/>
                <w:numId w:val="8"/>
              </w:numPr>
              <w:spacing w:after="28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Укључивањем представника мастер студената Логопедије у рад других тела и органа Факултета.</w:t>
            </w:r>
          </w:p>
          <w:p w:rsidR="00000000" w:rsidDel="00000000" w:rsidP="00000000" w:rsidRDefault="00000000" w:rsidRPr="00000000" w14:paraId="000002A8">
            <w:pPr>
              <w:spacing w:after="120" w:before="120" w:lineRule="auto"/>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rtl w:val="0"/>
              </w:rPr>
              <w:t xml:space="preserve">Два члана Комисије за обезбеђење и унапређење квалитета на Факултету као и два члана Комисије за праћење и унапређење квалитета наставе на Факултету из реда студената основних, мастер или докторских академских студија бира Студентски парламент. Поступак кандидовања и начин спровођења гласања ближе уређује Студентски парламент Факултета својим актом. Одлуке Студентског парламента, на основу којих су укључени представници студената у рад ових комисија дате су у прилогу (Прилог 13.1).</w:t>
            </w:r>
            <w:r w:rsidDel="00000000" w:rsidR="00000000" w:rsidRPr="00000000">
              <w:rPr>
                <w:rtl w:val="0"/>
              </w:rPr>
            </w:r>
          </w:p>
          <w:p w:rsidR="00000000" w:rsidDel="00000000" w:rsidP="00000000" w:rsidRDefault="00000000" w:rsidRPr="00000000" w14:paraId="000002A9">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Учешћем у Комисији за праћење и унапређење квалитета, као и учешћем у Студентском парламенту, маастер студенти могу да дају мишљење о стратегији, стандардима, поступцима и документима којима се обезбеђује квалитет студијског програма Логопедија на мастер академским студијама. Имају могућност спровођења активности и разматрање резултата у вези са самовредновањем студијског програма Логопедија (МАС) и имају активну улогу у доношењу и спровођењу Стратегије обезбеђења квалитета.</w:t>
            </w:r>
          </w:p>
          <w:p w:rsidR="00000000" w:rsidDel="00000000" w:rsidP="00000000" w:rsidRDefault="00000000" w:rsidRPr="00000000" w14:paraId="000002AA">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Своје мишљење и став мастер студенти Логопедије могу изразити у студентским анкетама о вредновању педагошког рада наставника и сарадника на свом студијском програму, анкетом о вредновању студијског програма Логопедија (МАС), наставног процеса, постигнутих исхода учења, рада органа управљања и рада стручних служби, а резултати свих студентских анкета доступни су на сајту Факултета.</w:t>
            </w:r>
          </w:p>
          <w:p w:rsidR="00000000" w:rsidDel="00000000" w:rsidP="00000000" w:rsidRDefault="00000000" w:rsidRPr="00000000" w14:paraId="000002AB">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Перманентна евалуација врши се анкетирањем, чиме је мастер студентима Логопедије омогућено изношење ставова и мишљења о свом студијском програму (МАС). Мастер студенти имају прилику да буду укључени у све активности које доприносе  унапређењу квалитета наставе и реформи студијског програма Логопедија на мастер академским студијама; као и да предлажу доношење општих аката у вези с праћењем и унапређењем квалитета наставе. Представници масатер студената кроз учешће у Комисији за праћење и унапређење наставе учествују и у анализи резултата ових анкета и давању предлога за превентивне и корективне мере у циљу побољшања квалитета студијског програма Логопедија и наставног процеса на мастер академским студијама, што је од изузетне важности за формирање свеобухватног и коначног мишљења о квалитету рада Факултета.</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AD">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AF">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2B0">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B1">
            <w:pPr>
              <w:numPr>
                <w:ilvl w:val="0"/>
                <w:numId w:val="13"/>
              </w:numPr>
              <w:spacing w:after="200" w:before="0" w:line="240" w:lineRule="auto"/>
              <w:ind w:left="367"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је донео одговарајућа акта, којима је уређен процес обезбеђења квалитета, а којима је такође, регулисана укљученост студената МАС Логопедија у овај процес (+++);</w:t>
            </w:r>
          </w:p>
          <w:p w:rsidR="00000000" w:rsidDel="00000000" w:rsidP="00000000" w:rsidRDefault="00000000" w:rsidRPr="00000000" w14:paraId="000002B2">
            <w:pPr>
              <w:numPr>
                <w:ilvl w:val="0"/>
                <w:numId w:val="13"/>
              </w:numPr>
              <w:spacing w:after="200" w:before="0" w:line="240" w:lineRule="auto"/>
              <w:ind w:left="367"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МАС Логопедија имају своје представнике у скоро свим сегментима рада факултета у  Комисији за доделу додатних ЕСПБ бодова за ваннаставне активности, у Савету Факултета, у деканском колегијуму - студент продекан, и у етичкој комисији (+++);</w:t>
            </w:r>
          </w:p>
          <w:p w:rsidR="00000000" w:rsidDel="00000000" w:rsidP="00000000" w:rsidRDefault="00000000" w:rsidRPr="00000000" w14:paraId="000002B3">
            <w:pPr>
              <w:numPr>
                <w:ilvl w:val="0"/>
                <w:numId w:val="13"/>
              </w:numPr>
              <w:spacing w:after="200" w:before="0" w:line="240" w:lineRule="auto"/>
              <w:ind w:left="367"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Одговарајући проценат студената и председник Студентског парламента присуствују седницама Наставно-научног већа када се одлучује о питањима у вези са студирањем (+++);</w:t>
            </w:r>
          </w:p>
          <w:p w:rsidR="00000000" w:rsidDel="00000000" w:rsidP="00000000" w:rsidRDefault="00000000" w:rsidRPr="00000000" w14:paraId="000002B4">
            <w:pPr>
              <w:numPr>
                <w:ilvl w:val="0"/>
                <w:numId w:val="13"/>
              </w:numPr>
              <w:spacing w:after="200" w:before="0" w:line="240" w:lineRule="auto"/>
              <w:ind w:left="367"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имају своје представнике у Комисији за обезбеђење и унапређење квалитета и Комисији за праћење и унапређење квалитета наставе (+++);</w:t>
            </w:r>
          </w:p>
          <w:p w:rsidR="00000000" w:rsidDel="00000000" w:rsidP="00000000" w:rsidRDefault="00000000" w:rsidRPr="00000000" w14:paraId="000002B5">
            <w:pPr>
              <w:numPr>
                <w:ilvl w:val="0"/>
                <w:numId w:val="13"/>
              </w:numPr>
              <w:spacing w:after="280" w:before="0" w:line="240" w:lineRule="auto"/>
              <w:ind w:left="367"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имају могућност да утичу на квалитет рада Факултета (укључујући и квалитет рада на МАС Логопедија) кроз периодичне анкете за оцењивање свих области које се проверавају у процесу самовредновања (++);</w:t>
            </w:r>
          </w:p>
          <w:p w:rsidR="00000000" w:rsidDel="00000000" w:rsidP="00000000" w:rsidRDefault="00000000" w:rsidRPr="00000000" w14:paraId="000002B6">
            <w:pPr>
              <w:numPr>
                <w:ilvl w:val="0"/>
                <w:numId w:val="13"/>
              </w:numPr>
              <w:spacing w:after="120" w:before="280" w:line="240" w:lineRule="auto"/>
              <w:ind w:left="367"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Увођење софтвера који омогућава </w:t>
            </w:r>
            <w:r w:rsidDel="00000000" w:rsidR="00000000" w:rsidRPr="00000000">
              <w:rPr>
                <w:rFonts w:ascii="Times New Roman" w:cs="Times New Roman" w:eastAsia="Times New Roman" w:hAnsi="Times New Roman"/>
                <w:i w:val="1"/>
                <w:rtl w:val="0"/>
              </w:rPr>
              <w:t xml:space="preserve">online </w:t>
            </w:r>
            <w:r w:rsidDel="00000000" w:rsidR="00000000" w:rsidRPr="00000000">
              <w:rPr>
                <w:rFonts w:ascii="Times New Roman" w:cs="Times New Roman" w:eastAsia="Times New Roman" w:hAnsi="Times New Roman"/>
                <w:rtl w:val="0"/>
              </w:rPr>
              <w:t xml:space="preserve">анкетирање, утицало је на већу укљученост студената у процес самовредновања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B7">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2B8">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B9">
            <w:pPr>
              <w:numPr>
                <w:ilvl w:val="0"/>
                <w:numId w:val="2"/>
              </w:numPr>
              <w:spacing w:after="200" w:before="0" w:line="24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Представници студената нису укључени у рад Поверенице за равноправност   (+++);</w:t>
            </w:r>
          </w:p>
          <w:p w:rsidR="00000000" w:rsidDel="00000000" w:rsidP="00000000" w:rsidRDefault="00000000" w:rsidRPr="00000000" w14:paraId="000002BA">
            <w:pPr>
              <w:numPr>
                <w:ilvl w:val="0"/>
                <w:numId w:val="2"/>
              </w:numPr>
              <w:spacing w:after="280" w:before="0" w:line="24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Студенти МАС Логопедија недовољно користе могућности да изразе своје мишљење кроз различита тела Факултета у чијем раду учествују (++).</w:t>
            </w:r>
          </w:p>
          <w:p w:rsidR="00000000" w:rsidDel="00000000" w:rsidP="00000000" w:rsidRDefault="00000000" w:rsidRPr="00000000" w14:paraId="000002BB">
            <w:pPr>
              <w:numPr>
                <w:ilvl w:val="0"/>
                <w:numId w:val="2"/>
              </w:numPr>
              <w:spacing w:after="120" w:before="280" w:line="24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Tешкоће које се јављају приликом контактирања дипломираних студената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BC">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2BD">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BE">
            <w:pPr>
              <w:numPr>
                <w:ilvl w:val="0"/>
                <w:numId w:val="13"/>
              </w:numPr>
              <w:spacing w:after="0" w:before="0" w:line="240" w:lineRule="auto"/>
              <w:ind w:left="292" w:hanging="29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Студијски програм МАС Логопедија има потенцијал за унапређење улоге мастер студената у процесу самовредновања, на пример, афирмисањем значаја учествовања мастер студената у самовредновању студијског програма, кроз интензивне разговоре са групама студената (фокус групе), промоцију значаја процеса обезбеђења квалитета и значаја њиховог активног и проактивног односа у питањима унапређења квалитета рада Факултета, развијањем контаката са дипломираним студентима Логопедије и слично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BF">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C0">
            <w:pPr>
              <w:numPr>
                <w:ilvl w:val="0"/>
                <w:numId w:val="13"/>
              </w:numPr>
              <w:spacing w:after="280" w:before="0" w:line="240" w:lineRule="auto"/>
              <w:ind w:left="224" w:hanging="28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Недовољно вредновање резултата анкетирања мастер студената при доношењу превентивних и корективних мера којима се унапређује квалитет рада Факултета (++).</w:t>
            </w:r>
          </w:p>
          <w:p w:rsidR="00000000" w:rsidDel="00000000" w:rsidP="00000000" w:rsidRDefault="00000000" w:rsidRPr="00000000" w14:paraId="000002C1">
            <w:pPr>
              <w:numPr>
                <w:ilvl w:val="0"/>
                <w:numId w:val="13"/>
              </w:numPr>
              <w:spacing w:after="120" w:before="280" w:line="240" w:lineRule="auto"/>
              <w:ind w:left="224" w:hanging="284"/>
              <w:jc w:val="both"/>
              <w:rPr/>
            </w:pPr>
            <w:r w:rsidDel="00000000" w:rsidR="00000000" w:rsidRPr="00000000">
              <w:rPr>
                <w:rFonts w:ascii="Times New Roman" w:cs="Times New Roman" w:eastAsia="Times New Roman" w:hAnsi="Times New Roman"/>
                <w:rtl w:val="0"/>
              </w:rPr>
              <w:t xml:space="preserve">Преоптерећеност мастер студената обавезама на факултету  резултира да често немају времена за озбиљније бављење обезбеђивањем квалитета или површно прилазе том проблему (++).</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C2">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13.3. Предлог мера и активности за унапређење квалитета Стандарда 13:</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C4">
            <w:pPr>
              <w:numPr>
                <w:ilvl w:val="0"/>
                <w:numId w:val="22"/>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Веће укључивање Савета послодаваца приликом анализе и осавремењивања студијског програма Логопедија (МАС);</w:t>
            </w:r>
          </w:p>
          <w:p w:rsidR="00000000" w:rsidDel="00000000" w:rsidP="00000000" w:rsidRDefault="00000000" w:rsidRPr="00000000" w14:paraId="000002C5">
            <w:pPr>
              <w:numPr>
                <w:ilvl w:val="0"/>
                <w:numId w:val="22"/>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Више пажње посветити мишљењу дипломираних студената Логопедије о предностима и недостацима студијског програма Логопедија приликом ажурирања постојећих програма;</w:t>
            </w:r>
          </w:p>
          <w:p w:rsidR="00000000" w:rsidDel="00000000" w:rsidP="00000000" w:rsidRDefault="00000000" w:rsidRPr="00000000" w14:paraId="000002C6">
            <w:pPr>
              <w:numPr>
                <w:ilvl w:val="0"/>
                <w:numId w:val="22"/>
              </w:numPr>
              <w:spacing w:after="28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rsidR="00000000" w:rsidDel="00000000" w:rsidP="00000000" w:rsidRDefault="00000000" w:rsidRPr="00000000" w14:paraId="000002C7">
            <w:pPr>
              <w:numPr>
                <w:ilvl w:val="0"/>
                <w:numId w:val="22"/>
              </w:numPr>
              <w:spacing w:after="120" w:before="120" w:line="240" w:lineRule="auto"/>
              <w:ind w:left="720" w:hanging="360"/>
              <w:rPr/>
            </w:pPr>
            <w:r w:rsidDel="00000000" w:rsidR="00000000" w:rsidRPr="00000000">
              <w:rPr>
                <w:rFonts w:ascii="Times New Roman" w:cs="Times New Roman" w:eastAsia="Times New Roman" w:hAnsi="Times New Roman"/>
                <w:rtl w:val="0"/>
              </w:rPr>
              <w:t xml:space="preserve">Прихватање студентских иницијатива у предлагању мера за побољшање квалитета.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C9">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13:</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CB">
            <w:pPr>
              <w:spacing w:after="0" w:before="0" w:line="240" w:lineRule="auto"/>
              <w:ind w:left="345" w:hanging="360"/>
              <w:jc w:val="both"/>
              <w:rPr>
                <w:rFonts w:ascii="Times New Roman" w:cs="Times New Roman" w:eastAsia="Times New Roman" w:hAnsi="Times New Roman"/>
                <w:color w:val="000000"/>
              </w:rPr>
            </w:pPr>
            <w:hyperlink r:id="rId63">
              <w:r w:rsidDel="00000000" w:rsidR="00000000" w:rsidRPr="00000000">
                <w:rPr>
                  <w:rFonts w:ascii="Times New Roman" w:cs="Times New Roman" w:eastAsia="Times New Roman" w:hAnsi="Times New Roman"/>
                  <w:color w:val="1155cc"/>
                  <w:u w:val="single"/>
                  <w:rtl w:val="0"/>
                </w:rPr>
                <w:t xml:space="preserve">Прилог 13.1</w:t>
              </w:r>
            </w:hyperlink>
            <w:r w:rsidDel="00000000" w:rsidR="00000000" w:rsidRPr="00000000">
              <w:rPr>
                <w:rFonts w:ascii="Times New Roman" w:cs="Times New Roman" w:eastAsia="Times New Roman" w:hAnsi="Times New Roman"/>
                <w:color w:val="000000"/>
                <w:rtl w:val="0"/>
              </w:rPr>
              <w:t xml:space="preserve"> Документација која потврђује учешће студената у самовредновању и провери квалитета</w:t>
            </w:r>
          </w:p>
          <w:p w:rsidR="00000000" w:rsidDel="00000000" w:rsidP="00000000" w:rsidRDefault="00000000" w:rsidRPr="00000000" w14:paraId="000002CC">
            <w:pPr>
              <w:spacing w:after="120" w:before="120" w:line="240" w:lineRule="auto"/>
              <w:rPr/>
            </w:pPr>
            <w:hyperlink r:id="rId64">
              <w:r w:rsidDel="00000000" w:rsidR="00000000" w:rsidRPr="00000000">
                <w:rPr>
                  <w:rFonts w:ascii="Times New Roman" w:cs="Times New Roman" w:eastAsia="Times New Roman" w:hAnsi="Times New Roman"/>
                  <w:color w:val="1155cc"/>
                  <w:u w:val="single"/>
                  <w:rtl w:val="0"/>
                </w:rPr>
                <w:t xml:space="preserve">Прилог 13.1.а</w:t>
              </w:r>
            </w:hyperlink>
            <w:r w:rsidDel="00000000" w:rsidR="00000000" w:rsidRPr="00000000">
              <w:rPr>
                <w:rFonts w:ascii="Times New Roman" w:cs="Times New Roman" w:eastAsia="Times New Roman" w:hAnsi="Times New Roman"/>
                <w:color w:val="000000"/>
                <w:rtl w:val="0"/>
              </w:rPr>
              <w:t xml:space="preserve"> Позив на састанака Комисија за квалитет</w:t>
            </w:r>
            <w:r w:rsidDel="00000000" w:rsidR="00000000" w:rsidRPr="00000000">
              <w:rPr>
                <w:rtl w:val="0"/>
              </w:rPr>
            </w:r>
          </w:p>
        </w:tc>
      </w:tr>
    </w:tbl>
    <w:p w:rsidR="00000000" w:rsidDel="00000000" w:rsidP="00000000" w:rsidRDefault="00000000" w:rsidRPr="00000000" w14:paraId="000002CE">
      <w:pPr>
        <w:spacing w:after="120" w:before="120" w:lineRule="auto"/>
        <w:jc w:val="both"/>
        <w:rPr>
          <w:b w:val="1"/>
        </w:rPr>
      </w:pPr>
      <w:r w:rsidDel="00000000" w:rsidR="00000000" w:rsidRPr="00000000">
        <w:rPr>
          <w:rtl w:val="0"/>
        </w:rPr>
      </w:r>
    </w:p>
    <w:tbl>
      <w:tblPr>
        <w:tblStyle w:val="Table10"/>
        <w:tblW w:w="9954.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2169"/>
        <w:gridCol w:w="7785"/>
        <w:tblGridChange w:id="0">
          <w:tblGrid>
            <w:gridCol w:w="2169"/>
            <w:gridCol w:w="7785"/>
          </w:tblGrid>
        </w:tblGridChange>
      </w:tblGrid>
      <w:tr>
        <w:trPr>
          <w:cantSplit w:val="0"/>
          <w:trHeight w:val="821" w:hRule="atLeast"/>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bookmarkStart w:colFirst="0" w:colLast="0" w:name="bookmark=id.fk1gg3d5p4pn" w:id="17"/>
          <w:bookmarkEnd w:id="17"/>
          <w:p w:rsidR="00000000" w:rsidDel="00000000" w:rsidP="00000000" w:rsidRDefault="00000000" w:rsidRPr="00000000" w14:paraId="000002CF">
            <w:pPr>
              <w:keepNext w:val="1"/>
              <w:keepLines w:val="1"/>
              <w:widowControl w:val="0"/>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Стандард 14: Систематско праћење и периодична провера квалитета</w:t>
            </w:r>
          </w:p>
          <w:p w:rsidR="00000000" w:rsidDel="00000000" w:rsidP="00000000" w:rsidRDefault="00000000" w:rsidRPr="00000000" w14:paraId="000002D0">
            <w:pPr>
              <w:keepNext w:val="1"/>
              <w:keepLines w:val="1"/>
              <w:spacing w:after="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D2">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14.1. Опис стања</w:t>
            </w:r>
          </w:p>
          <w:p w:rsidR="00000000" w:rsidDel="00000000" w:rsidP="00000000" w:rsidRDefault="00000000" w:rsidRPr="00000000" w14:paraId="000002D3">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Процес самовредновања Факултета реализује се у складу са Правилником о стандардима за самовредновање и оцењивање квалитета високошколских установа („Службени гласник РС“, бр. 13/19) и усвојеним стратешким документима: Стратегијом обезбеђења квалитета (Прилог 1.1); Стандардима и поступцима за обезбеђење квалитета рада на Факултету (Прилог 2.1), Правилником о обезбеђењу квалитета рада Факултета (Прилог 2.4a) и Правилником о самовредновању наставе (Прилог 2.4.б), а принцип јавности се поштује тако што су Извештаји о самовредновању доступни на интернет страници факултета.</w:t>
            </w:r>
          </w:p>
          <w:p w:rsidR="00000000" w:rsidDel="00000000" w:rsidP="00000000" w:rsidRDefault="00000000" w:rsidRPr="00000000" w14:paraId="000002D4">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праћење квалитета и унапређење рада задужене су Комисија за обезбеђење и унапређење квалитета на факултету и Комисија за праћење и унапређивање наставе које поступају у складу са усвојеним Правилницима које регулишу њихов рад (Прилог 2.4в и Прилог 2.4г). </w:t>
            </w:r>
          </w:p>
          <w:p w:rsidR="00000000" w:rsidDel="00000000" w:rsidP="00000000" w:rsidRDefault="00000000" w:rsidRPr="00000000" w14:paraId="000002D5">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Комисије за квалитет укључене су у спровођење интерних и екстерних провера квалитета у циљу акредитације, надзора или реакредитације високошколске установе и студијских програма, и контролишу:</w:t>
            </w:r>
          </w:p>
          <w:p w:rsidR="00000000" w:rsidDel="00000000" w:rsidP="00000000" w:rsidRDefault="00000000" w:rsidRPr="00000000" w14:paraId="000002D6">
            <w:pPr>
              <w:numPr>
                <w:ilvl w:val="0"/>
                <w:numId w:val="14"/>
              </w:numPr>
              <w:spacing w:after="120" w:before="28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обављање свих задатака које у том процесу имају субјекти у систему обезбеђења квалитета Факултета и студијског програма Логопедија (МАС);</w:t>
            </w:r>
          </w:p>
          <w:p w:rsidR="00000000" w:rsidDel="00000000" w:rsidP="00000000" w:rsidRDefault="00000000" w:rsidRPr="00000000" w14:paraId="000002D7">
            <w:pPr>
              <w:numPr>
                <w:ilvl w:val="0"/>
                <w:numId w:val="14"/>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обезбеђењу услова и инфраструктуре за редовно, систематско прикупљање и обраду података потребних за оцену квалитета у свим областима које су предмет самовредновања студијског програма Логопедије (МАС);</w:t>
            </w:r>
          </w:p>
          <w:p w:rsidR="00000000" w:rsidDel="00000000" w:rsidP="00000000" w:rsidRDefault="00000000" w:rsidRPr="00000000" w14:paraId="000002D8">
            <w:pPr>
              <w:numPr>
                <w:ilvl w:val="0"/>
                <w:numId w:val="14"/>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обезбеђењу редовне повратне информације од послодаваца, бивших студената Логопедије и  других одговарајућих организација о компетенцијама мастер студената Логопедије који заврше мастер академске студије Логопедије;</w:t>
            </w:r>
          </w:p>
          <w:p w:rsidR="00000000" w:rsidDel="00000000" w:rsidP="00000000" w:rsidRDefault="00000000" w:rsidRPr="00000000" w14:paraId="000002D9">
            <w:pPr>
              <w:numPr>
                <w:ilvl w:val="0"/>
                <w:numId w:val="14"/>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обезбеђењу података потребних за упоређивање са страним високошколским установама у погледу квалитета и</w:t>
            </w:r>
          </w:p>
          <w:p w:rsidR="00000000" w:rsidDel="00000000" w:rsidP="00000000" w:rsidRDefault="00000000" w:rsidRPr="00000000" w14:paraId="000002DA">
            <w:pPr>
              <w:numPr>
                <w:ilvl w:val="0"/>
                <w:numId w:val="14"/>
              </w:numPr>
              <w:spacing w:after="28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обављању периодичне провере и самовредновања нивоа квалитета током којих сагледава спровођење утврђене стратегије и поступака за обезбеђење квалитета, као и достизање жељених стандарда квалитета.</w:t>
            </w:r>
          </w:p>
          <w:p w:rsidR="00000000" w:rsidDel="00000000" w:rsidP="00000000" w:rsidRDefault="00000000" w:rsidRPr="00000000" w14:paraId="000002DB">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Увођење електронског анкетирања обезбеђује услове за прикупљање и обраду велике количине података добијених анкетирањем мастер студената Логопедије, запослених на Факултету, послодаваца и дипломираних студената Логопедије (МАС), што омогућава оцену квалитета у свим областима које су предмет самовредновања студијског програма и високошколске установе.</w:t>
            </w:r>
          </w:p>
          <w:p w:rsidR="00000000" w:rsidDel="00000000" w:rsidP="00000000" w:rsidRDefault="00000000" w:rsidRPr="00000000" w14:paraId="000002DC">
            <w:pPr>
              <w:spacing w:after="120" w:before="120" w:lineRule="auto"/>
              <w:ind w:left="-14"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периодично обезбеђује информације о компетенцијама дипломираних студената Логопедије (МАС), путем анкетирања послодаваца, представника Националне службе за запошљавање и дипломираних студената. У том циљу, Савет Факултета формирао је Савет послодаваца (бр. одлуке 2/7 од 23. 1. 2020. године) који треба да доприносе ефикаснијој размени информација о компетенцијама дипломираних студената Логопедије, унапређењу постојећег студијског програма Логопедије на мастер академским студијама и добијању информација о потребама тржишта рада, односно знањима и компетенцијама које будући запослени треба да поседује (Прилог 14.1а). Анкетирање послодаваца и дипломираних студената Логопедије (МАС) као обавезни део процеса самовредновања студијског програма Логопедија (МАС) реализује се најмање једном у три године  на основу Правилника о раду комисије за праћење и унапређење квалитета наставе на Факултету. Анализа анкете о задовољству послодаваца стеченим квалификацијама дипломаца Логопедије дата је у Прилогу 4.2.</w:t>
            </w:r>
          </w:p>
          <w:p w:rsidR="00000000" w:rsidDel="00000000" w:rsidP="00000000" w:rsidRDefault="00000000" w:rsidRPr="00000000" w14:paraId="000002DD">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има потписане споразуме о сарадњи са сродним Факултетима у иностранству која се темељи на размени искустава на подручју образовања и научно-истраживачког рада; на развоју нових студијских програма и извођењу заједничких пројеката; на издавању заједничких публикација; на организацији научних и стручних скупова; на размени наставника и студената;  на коришћењу библиотечких фондова потписника споразума и др.</w:t>
            </w:r>
          </w:p>
          <w:p w:rsidR="00000000" w:rsidDel="00000000" w:rsidP="00000000" w:rsidRDefault="00000000" w:rsidRPr="00000000" w14:paraId="000002DE">
            <w:pPr>
              <w:spacing w:after="120" w:before="1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континуирано спроводи поступке обезбеђивања квалитета, а провера достигнутих стандарда, односно самовредновање, врши се у складу са Правилником о стандардима за самовредновање и оцењивање квалитета високошколских установа и студијских програма </w:t>
            </w:r>
            <w:r w:rsidDel="00000000" w:rsidR="00000000" w:rsidRPr="00000000">
              <w:rPr>
                <w:rFonts w:ascii="Times New Roman" w:cs="Times New Roman" w:eastAsia="Times New Roman" w:hAnsi="Times New Roman"/>
                <w:color w:val="000000"/>
                <w:rtl w:val="0"/>
              </w:rPr>
              <w:t xml:space="preserve">(„Службени гласник РС”, бр. 88/2017, 27/2018 - др. закон и 73/2018) </w:t>
            </w:r>
            <w:r w:rsidDel="00000000" w:rsidR="00000000" w:rsidRPr="00000000">
              <w:rPr>
                <w:rFonts w:ascii="Times New Roman" w:cs="Times New Roman" w:eastAsia="Times New Roman" w:hAnsi="Times New Roman"/>
                <w:rtl w:val="0"/>
              </w:rPr>
              <w:t xml:space="preserve">који је донео Национални савет за високо образовање на седници одржаној 25. 2. 2019, у коме се истиче да се самовредновање обавља у поступку припреме за акредитацију студијских програма, као и у периоду између две акредитације, тачније, у четвртој години од акредитације високошколске установе, односно студијских програма, за период од претходне три године.</w:t>
            </w:r>
          </w:p>
          <w:p w:rsidR="00000000" w:rsidDel="00000000" w:rsidP="00000000" w:rsidRDefault="00000000" w:rsidRPr="00000000" w14:paraId="000002DF">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Комисија за самовредновање и оцењивање квалитета високошколске установе и студијских програма Извештај о самовредновању подноси Наставно-научном већу на разматрање и Савету Факултета на усвајање. Усвојен извештај се доставља Националном акредитационом телу, а комплетна документација је јавно доступна на интернет страници Факултета.</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E1">
            <w:pPr>
              <w:spacing w:after="120" w:before="12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14.2. SWOT анализа</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E3">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Предности:</w:t>
            </w:r>
          </w:p>
          <w:p w:rsidR="00000000" w:rsidDel="00000000" w:rsidP="00000000" w:rsidRDefault="00000000" w:rsidRPr="00000000" w14:paraId="000002E4">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E5">
            <w:pPr>
              <w:numPr>
                <w:ilvl w:val="0"/>
                <w:numId w:val="13"/>
              </w:numPr>
              <w:spacing w:after="200" w:before="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има услове, инфраструктуру, субјекте и методологију за систематично и континуирано праћење и периодичну проверу области праћења и провере квалитета. (+++);</w:t>
            </w:r>
          </w:p>
          <w:p w:rsidR="00000000" w:rsidDel="00000000" w:rsidP="00000000" w:rsidRDefault="00000000" w:rsidRPr="00000000" w14:paraId="000002E6">
            <w:pPr>
              <w:numPr>
                <w:ilvl w:val="0"/>
                <w:numId w:val="13"/>
              </w:numPr>
              <w:spacing w:after="200" w:before="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Постоји континуитет у периодичним проверама квалитета у свим областима самовредновања студијског програма Логопедије (+++);</w:t>
            </w:r>
          </w:p>
          <w:p w:rsidR="00000000" w:rsidDel="00000000" w:rsidP="00000000" w:rsidRDefault="00000000" w:rsidRPr="00000000" w14:paraId="000002E7">
            <w:pPr>
              <w:numPr>
                <w:ilvl w:val="0"/>
                <w:numId w:val="13"/>
              </w:numPr>
              <w:spacing w:after="280" w:before="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Сви подаци о самовредновању студијског програма Логопедија (МАС) су доступни јавности преко интернет странице Факултета (+++);</w:t>
            </w:r>
          </w:p>
          <w:p w:rsidR="00000000" w:rsidDel="00000000" w:rsidP="00000000" w:rsidRDefault="00000000" w:rsidRPr="00000000" w14:paraId="000002E8">
            <w:pPr>
              <w:numPr>
                <w:ilvl w:val="0"/>
                <w:numId w:val="13"/>
              </w:numPr>
              <w:spacing w:after="120" w:before="280" w:line="240" w:lineRule="auto"/>
              <w:ind w:left="703"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приступ употребе </w:t>
            </w:r>
            <w:r w:rsidDel="00000000" w:rsidR="00000000" w:rsidRPr="00000000">
              <w:rPr>
                <w:rFonts w:ascii="Times New Roman" w:cs="Times New Roman" w:eastAsia="Times New Roman" w:hAnsi="Times New Roman"/>
                <w:i w:val="1"/>
                <w:rtl w:val="0"/>
              </w:rPr>
              <w:t xml:space="preserve">online</w:t>
            </w:r>
            <w:r w:rsidDel="00000000" w:rsidR="00000000" w:rsidRPr="00000000">
              <w:rPr>
                <w:rFonts w:ascii="Times New Roman" w:cs="Times New Roman" w:eastAsia="Times New Roman" w:hAnsi="Times New Roman"/>
                <w:rtl w:val="0"/>
              </w:rPr>
              <w:t xml:space="preserve"> упитницима значајно повећао учешће студената у редовним анкетама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E9">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Слабости:</w:t>
            </w:r>
          </w:p>
          <w:p w:rsidR="00000000" w:rsidDel="00000000" w:rsidP="00000000" w:rsidRDefault="00000000" w:rsidRPr="00000000" w14:paraId="000002EA">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EB">
            <w:pPr>
              <w:numPr>
                <w:ilvl w:val="0"/>
                <w:numId w:val="2"/>
              </w:numPr>
              <w:spacing w:after="20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Нису успостављени довољно ефикасни механизми реаговања на проблеме квалитета утврђене у процесима периодичних и редовних провера квалитета (++);</w:t>
            </w:r>
          </w:p>
          <w:p w:rsidR="00000000" w:rsidDel="00000000" w:rsidP="00000000" w:rsidRDefault="00000000" w:rsidRPr="00000000" w14:paraId="000002EC">
            <w:pPr>
              <w:numPr>
                <w:ilvl w:val="0"/>
                <w:numId w:val="2"/>
              </w:numPr>
              <w:spacing w:after="280" w:before="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Средства за рад на пословима обезбеђења квалитета нису предвиђена буџетом Факултета (+++).</w:t>
            </w:r>
          </w:p>
          <w:p w:rsidR="00000000" w:rsidDel="00000000" w:rsidP="00000000" w:rsidRDefault="00000000" w:rsidRPr="00000000" w14:paraId="000002ED">
            <w:pPr>
              <w:numPr>
                <w:ilvl w:val="0"/>
                <w:numId w:val="2"/>
              </w:numPr>
              <w:spacing w:after="120" w:before="28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Факултет није развио поступке и начине за праћење и усаглашавање са стратегијом унапређења квалитета других сличних ВШУ у иностранству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EE">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Могућности:</w:t>
            </w:r>
          </w:p>
          <w:p w:rsidR="00000000" w:rsidDel="00000000" w:rsidP="00000000" w:rsidRDefault="00000000" w:rsidRPr="00000000" w14:paraId="000002EF">
            <w:pPr>
              <w:spacing w:after="120" w:before="120" w:lineRule="auto"/>
              <w:rPr>
                <w:rFonts w:ascii="Times New Roman" w:cs="Times New Roman" w:eastAsia="Times New Roman" w:hAnsi="Times New Roman"/>
                <w:b w:val="1"/>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F0">
            <w:pPr>
              <w:numPr>
                <w:ilvl w:val="0"/>
                <w:numId w:val="19"/>
              </w:numPr>
              <w:spacing w:after="0" w:before="0" w:line="240" w:lineRule="auto"/>
              <w:ind w:left="340" w:firstLine="27.9999999999999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Успостављање квалитетније и континуиране комуникација са</w:t>
            </w:r>
          </w:p>
          <w:p w:rsidR="00000000" w:rsidDel="00000000" w:rsidP="00000000" w:rsidRDefault="00000000" w:rsidRPr="00000000" w14:paraId="000002F1">
            <w:pPr>
              <w:spacing w:after="0" w:before="0" w:line="240" w:lineRule="auto"/>
              <w:ind w:left="368"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дипломираним студентима Логопедије (+++).</w:t>
            </w:r>
          </w:p>
        </w:tc>
      </w:tr>
      <w:tr>
        <w:trPr>
          <w:cantSplit w:val="0"/>
          <w:tblHeader w:val="0"/>
        </w:trPr>
        <w:tc>
          <w:tcPr>
            <w:tcBorders>
              <w:top w:color="000000" w:space="0" w:sz="12" w:val="single"/>
              <w:left w:color="000000" w:space="0" w:sz="12" w:val="single"/>
              <w:bottom w:color="000000" w:space="0" w:sz="12" w:val="single"/>
            </w:tcBorders>
            <w:shd w:fill="auto" w:val="clear"/>
          </w:tcPr>
          <w:p w:rsidR="00000000" w:rsidDel="00000000" w:rsidP="00000000" w:rsidRDefault="00000000" w:rsidRPr="00000000" w14:paraId="000002F2">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Опасности:</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F3">
            <w:pPr>
              <w:widowControl w:val="0"/>
              <w:numPr>
                <w:ilvl w:val="0"/>
                <w:numId w:val="15"/>
              </w:numPr>
              <w:shd w:fill="ffffff" w:val="clear"/>
              <w:spacing w:after="0" w:before="0" w:line="240" w:lineRule="auto"/>
              <w:ind w:left="340" w:firstLine="27.99999999999997"/>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Изостанак континуиране подршке свих </w:t>
            </w:r>
            <w:r w:rsidDel="00000000" w:rsidR="00000000" w:rsidRPr="00000000">
              <w:rPr>
                <w:rFonts w:ascii="Times New Roman" w:cs="Times New Roman" w:eastAsia="Times New Roman" w:hAnsi="Times New Roman"/>
                <w:color w:val="0d0d0d"/>
                <w:rtl w:val="0"/>
              </w:rPr>
              <w:t xml:space="preserve">субјеката обезбеђења квалитета</w:t>
            </w:r>
            <w:r w:rsidDel="00000000" w:rsidR="00000000" w:rsidRPr="00000000">
              <w:rPr>
                <w:rtl w:val="0"/>
              </w:rPr>
            </w:r>
          </w:p>
          <w:p w:rsidR="00000000" w:rsidDel="00000000" w:rsidP="00000000" w:rsidRDefault="00000000" w:rsidRPr="00000000" w14:paraId="000002F4">
            <w:pPr>
              <w:widowControl w:val="0"/>
              <w:shd w:fill="ffffff" w:val="clear"/>
              <w:spacing w:after="0" w:before="0" w:line="240" w:lineRule="auto"/>
              <w:ind w:left="36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Комисији за обезбеђивање квалитета рада, Комисији за праћење и</w:t>
            </w:r>
          </w:p>
          <w:p w:rsidR="00000000" w:rsidDel="00000000" w:rsidP="00000000" w:rsidRDefault="00000000" w:rsidRPr="00000000" w14:paraId="000002F5">
            <w:pPr>
              <w:widowControl w:val="0"/>
              <w:shd w:fill="ffffff" w:val="clear"/>
              <w:spacing w:after="0" w:before="0" w:line="240" w:lineRule="auto"/>
              <w:ind w:left="36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унапређивање наставе, Комисији за самовредновање високошколске</w:t>
            </w:r>
          </w:p>
          <w:p w:rsidR="00000000" w:rsidDel="00000000" w:rsidP="00000000" w:rsidRDefault="00000000" w:rsidRPr="00000000" w14:paraId="000002F6">
            <w:pPr>
              <w:widowControl w:val="0"/>
              <w:shd w:fill="ffffff" w:val="clear"/>
              <w:spacing w:after="0" w:before="0" w:line="240" w:lineRule="auto"/>
              <w:ind w:left="368" w:firstLine="0"/>
              <w:rPr/>
            </w:pPr>
            <w:r w:rsidDel="00000000" w:rsidR="00000000" w:rsidRPr="00000000">
              <w:rPr>
                <w:rFonts w:ascii="Times New Roman" w:cs="Times New Roman" w:eastAsia="Times New Roman" w:hAnsi="Times New Roman"/>
                <w:rtl w:val="0"/>
              </w:rPr>
              <w:t xml:space="preserve">       установе и студијских програма (+++).</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F7">
            <w:pPr>
              <w:spacing w:after="12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14.3. Предлог мера и активности за унапређење квалитета Стандарда 14:</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F9">
            <w:pPr>
              <w:numPr>
                <w:ilvl w:val="0"/>
                <w:numId w:val="20"/>
              </w:numPr>
              <w:spacing w:after="280" w:before="0" w:line="240" w:lineRule="auto"/>
              <w:ind w:left="375"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основу резултата самовредновања студијског програма Логопедија (МАС) и препорука мера, уз сагласност Наставно научног већа, дефинисати и спровести одговарајуће корективне мере ради успостављања механизма сталног унапређења квалитета; </w:t>
            </w:r>
          </w:p>
          <w:p w:rsidR="00000000" w:rsidDel="00000000" w:rsidP="00000000" w:rsidRDefault="00000000" w:rsidRPr="00000000" w14:paraId="000002FA">
            <w:pPr>
              <w:numPr>
                <w:ilvl w:val="0"/>
                <w:numId w:val="24"/>
              </w:numPr>
              <w:spacing w:after="280" w:before="0" w:line="240" w:lineRule="auto"/>
              <w:ind w:left="375"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Повећати број прилика и модела изјашњавања мастер студената Логопедије о питањима из свих области које су релевантне за квалитет студирања;</w:t>
            </w:r>
          </w:p>
          <w:p w:rsidR="00000000" w:rsidDel="00000000" w:rsidP="00000000" w:rsidRDefault="00000000" w:rsidRPr="00000000" w14:paraId="000002FB">
            <w:pPr>
              <w:numPr>
                <w:ilvl w:val="0"/>
                <w:numId w:val="20"/>
              </w:numPr>
              <w:spacing w:after="280" w:before="0" w:line="240" w:lineRule="auto"/>
              <w:ind w:left="375"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Обезбедити средства за континуиран рад на пословима обезбеђења квалитета;</w:t>
            </w:r>
          </w:p>
          <w:p w:rsidR="00000000" w:rsidDel="00000000" w:rsidP="00000000" w:rsidRDefault="00000000" w:rsidRPr="00000000" w14:paraId="000002FC">
            <w:pPr>
              <w:numPr>
                <w:ilvl w:val="0"/>
                <w:numId w:val="20"/>
              </w:numPr>
              <w:spacing w:after="120" w:before="280" w:line="240" w:lineRule="auto"/>
              <w:ind w:left="375" w:hanging="360"/>
              <w:jc w:val="both"/>
              <w:rPr/>
            </w:pPr>
            <w:r w:rsidDel="00000000" w:rsidR="00000000" w:rsidRPr="00000000">
              <w:rPr>
                <w:rFonts w:ascii="Times New Roman" w:cs="Times New Roman" w:eastAsia="Times New Roman" w:hAnsi="Times New Roman"/>
                <w:rtl w:val="0"/>
              </w:rPr>
              <w:t xml:space="preserve">Осигурати подршку свих субјеката обезбеђења квалитета Комисији за обезбеђивање квалитета рада и Комисији за праћење и унапређивање наставе за активности између два периода самовредновања студијског програма Логопедија (МАС).</w:t>
            </w:r>
            <w:r w:rsidDel="00000000" w:rsidR="00000000" w:rsidRPr="00000000">
              <w:rPr>
                <w:rtl w:val="0"/>
              </w:rPr>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d9d9d9" w:val="clear"/>
          </w:tcPr>
          <w:p w:rsidR="00000000" w:rsidDel="00000000" w:rsidP="00000000" w:rsidRDefault="00000000" w:rsidRPr="00000000" w14:paraId="000002FE">
            <w:pPr>
              <w:spacing w:after="120" w:before="120" w:line="240" w:lineRule="auto"/>
              <w:ind w:left="720" w:hanging="36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Показатељи и прилози за Стандард 14:</w:t>
            </w:r>
          </w:p>
        </w:tc>
      </w:tr>
      <w:tr>
        <w:trPr>
          <w:cantSplit w:val="0"/>
          <w:tblHeader w:val="0"/>
        </w:trPr>
        <w:tc>
          <w:tcPr>
            <w:gridSpan w:val="2"/>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300">
            <w:pPr>
              <w:spacing w:after="0" w:before="0" w:line="240" w:lineRule="auto"/>
              <w:ind w:left="345" w:hanging="360"/>
              <w:rPr>
                <w:rFonts w:ascii="Times New Roman" w:cs="Times New Roman" w:eastAsia="Times New Roman" w:hAnsi="Times New Roman"/>
              </w:rPr>
            </w:pPr>
            <w:hyperlink r:id="rId65">
              <w:r w:rsidDel="00000000" w:rsidR="00000000" w:rsidRPr="00000000">
                <w:rPr>
                  <w:rFonts w:ascii="Times New Roman" w:cs="Times New Roman" w:eastAsia="Times New Roman" w:hAnsi="Times New Roman"/>
                  <w:color w:val="1155cc"/>
                  <w:u w:val="single"/>
                  <w:rtl w:val="0"/>
                </w:rPr>
                <w:t xml:space="preserve">Прилог 14.1</w:t>
              </w:r>
            </w:hyperlink>
            <w:r w:rsidDel="00000000" w:rsidR="00000000" w:rsidRPr="00000000">
              <w:rPr>
                <w:rFonts w:ascii="Times New Roman" w:cs="Times New Roman" w:eastAsia="Times New Roman" w:hAnsi="Times New Roman"/>
                <w:rtl w:val="0"/>
              </w:rPr>
              <w:t xml:space="preserve"> Информације презентоване на сајту високошколске установе о активностима које</w:t>
            </w:r>
          </w:p>
          <w:p w:rsidR="00000000" w:rsidDel="00000000" w:rsidP="00000000" w:rsidRDefault="00000000" w:rsidRPr="00000000" w14:paraId="00000301">
            <w:pPr>
              <w:spacing w:after="0" w:before="0" w:line="240" w:lineRule="auto"/>
              <w:ind w:left="345"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обезбеђују систематско праћење и периодичну проверу квалитета у циљу одржавања и унапређење</w:t>
            </w:r>
          </w:p>
          <w:p w:rsidR="00000000" w:rsidDel="00000000" w:rsidP="00000000" w:rsidRDefault="00000000" w:rsidRPr="00000000" w14:paraId="00000302">
            <w:pPr>
              <w:spacing w:after="0" w:before="0" w:line="240" w:lineRule="auto"/>
              <w:ind w:left="345"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квалитета рада високошколске установе</w:t>
            </w:r>
            <w:r w:rsidDel="00000000" w:rsidR="00000000" w:rsidRPr="00000000">
              <w:rPr>
                <w:rtl w:val="0"/>
              </w:rPr>
            </w:r>
          </w:p>
        </w:tc>
      </w:tr>
    </w:tbl>
    <w:p w:rsidR="00000000" w:rsidDel="00000000" w:rsidP="00000000" w:rsidRDefault="00000000" w:rsidRPr="00000000" w14:paraId="00000304">
      <w:pPr>
        <w:spacing w:after="120" w:before="120" w:lineRule="auto"/>
        <w:jc w:val="both"/>
        <w:rPr>
          <w:b w:val="1"/>
        </w:rPr>
      </w:pPr>
      <w:r w:rsidDel="00000000" w:rsidR="00000000" w:rsidRPr="00000000">
        <w:rPr>
          <w:rtl w:val="0"/>
        </w:rPr>
      </w:r>
    </w:p>
    <w:p w:rsidR="00000000" w:rsidDel="00000000" w:rsidP="00000000" w:rsidRDefault="00000000" w:rsidRPr="00000000" w14:paraId="00000305">
      <w:pPr>
        <w:spacing w:after="120" w:before="120" w:lineRule="auto"/>
        <w:jc w:val="both"/>
        <w:rPr>
          <w:b w:val="1"/>
        </w:rPr>
      </w:pPr>
      <w:r w:rsidDel="00000000" w:rsidR="00000000" w:rsidRPr="00000000">
        <w:rPr>
          <w:rtl w:val="0"/>
        </w:rPr>
      </w:r>
    </w:p>
    <w:p w:rsidR="00000000" w:rsidDel="00000000" w:rsidP="00000000" w:rsidRDefault="00000000" w:rsidRPr="00000000" w14:paraId="00000306">
      <w:pPr>
        <w:spacing w:after="0" w:before="0" w:line="240" w:lineRule="auto"/>
        <w:jc w:val="both"/>
        <w:rPr>
          <w:b w:val="1"/>
        </w:rPr>
      </w:pPr>
      <w:r w:rsidDel="00000000" w:rsidR="00000000" w:rsidRPr="00000000">
        <w:rPr>
          <w:rtl w:val="0"/>
        </w:rPr>
      </w:r>
    </w:p>
    <w:sectPr>
      <w:headerReference r:id="rId66" w:type="first"/>
      <w:footerReference r:id="rId67" w:type="default"/>
      <w:pgSz w:h="16838" w:w="11906" w:orient="portrait"/>
      <w:pgMar w:bottom="1134" w:top="1134" w:left="1701" w:right="1134" w:header="0"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200" w:before="0" w:line="276" w:lineRule="auto"/>
      <w:ind w:left="0" w:right="0"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20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07">
      <w:pPr>
        <w:spacing w:after="0" w:before="0" w:lineRule="auto"/>
        <w:rPr>
          <w:sz w:val="18"/>
          <w:szCs w:val="18"/>
        </w:rPr>
      </w:pPr>
      <w:r w:rsidDel="00000000" w:rsidR="00000000" w:rsidRPr="00000000">
        <w:rPr>
          <w:rStyle w:val="FootnoteReference"/>
          <w:vertAlign w:val="superscript"/>
        </w:rPr>
        <w:footnoteRef/>
      </w:r>
      <w:r w:rsidDel="00000000" w:rsidR="00000000" w:rsidRPr="00000000">
        <w:rPr>
          <w:sz w:val="18"/>
          <w:szCs w:val="18"/>
          <w:rtl w:val="0"/>
        </w:rPr>
        <w:tab/>
        <w:t xml:space="preserve"> </w:t>
      </w:r>
      <w:hyperlink r:id="rId1">
        <w:r w:rsidDel="00000000" w:rsidR="00000000" w:rsidRPr="00000000">
          <w:rPr>
            <w:rFonts w:ascii="Times New Roman" w:cs="Times New Roman" w:eastAsia="Times New Roman" w:hAnsi="Times New Roman"/>
            <w:color w:val="0000ff"/>
            <w:sz w:val="18"/>
            <w:szCs w:val="18"/>
            <w:u w:val="single"/>
            <w:rtl w:val="0"/>
          </w:rPr>
          <w:t xml:space="preserve">http://bg.ac.rs/sr/organi/veca-naucnih/sednice-drus-hum.php</w:t>
        </w:r>
      </w:hyperlink>
      <w:r w:rsidDel="00000000" w:rsidR="00000000" w:rsidRPr="00000000">
        <w:rPr>
          <w:rtl w:val="0"/>
        </w:rPr>
      </w:r>
    </w:p>
  </w:footnote>
  <w:footnote w:id="1">
    <w:p w:rsidR="00000000" w:rsidDel="00000000" w:rsidP="00000000" w:rsidRDefault="00000000" w:rsidRPr="00000000" w14:paraId="00000308">
      <w:pPr>
        <w:spacing w:after="0" w:before="0" w:lineRule="auto"/>
        <w:rPr>
          <w:sz w:val="18"/>
          <w:szCs w:val="18"/>
        </w:rPr>
      </w:pPr>
      <w:r w:rsidDel="00000000" w:rsidR="00000000" w:rsidRPr="00000000">
        <w:rPr>
          <w:rStyle w:val="FootnoteReference"/>
          <w:vertAlign w:val="superscript"/>
        </w:rPr>
        <w:footnoteRef/>
      </w:r>
      <w:r w:rsidDel="00000000" w:rsidR="00000000" w:rsidRPr="00000000">
        <w:rPr>
          <w:rtl w:val="0"/>
        </w:rPr>
        <w:tab/>
        <w:t xml:space="preserve"> </w:t>
      </w:r>
      <w:hyperlink r:id="rId2">
        <w:r w:rsidDel="00000000" w:rsidR="00000000" w:rsidRPr="00000000">
          <w:rPr>
            <w:sz w:val="18"/>
            <w:szCs w:val="18"/>
            <w:vertAlign w:val="superscript"/>
            <w:rtl w:val="0"/>
          </w:rPr>
          <w:t xml:space="preserve">Каталог издања Факултета за специјалну едукацију и рехабилитацију</w:t>
        </w:r>
      </w:hyperlink>
      <w:r w:rsidDel="00000000" w:rsidR="00000000" w:rsidRPr="00000000">
        <w:rPr>
          <w:sz w:val="18"/>
          <w:szCs w:val="18"/>
          <w:rtl w:val="0"/>
        </w:rPr>
        <w:t xml:space="preserve">; </w:t>
      </w:r>
      <w:hyperlink r:id="rId3">
        <w:r w:rsidDel="00000000" w:rsidR="00000000" w:rsidRPr="00000000">
          <w:rPr>
            <w:sz w:val="18"/>
            <w:szCs w:val="18"/>
            <w:vertAlign w:val="superscript"/>
            <w:rtl w:val="0"/>
          </w:rPr>
          <w:t xml:space="preserve">Каталог мастер радова</w:t>
        </w:r>
      </w:hyperlink>
      <w:r w:rsidDel="00000000" w:rsidR="00000000" w:rsidRPr="00000000">
        <w:rPr>
          <w:sz w:val="18"/>
          <w:szCs w:val="18"/>
          <w:rtl w:val="0"/>
        </w:rPr>
        <w:t xml:space="preserve">; </w:t>
      </w:r>
      <w:hyperlink r:id="rId4">
        <w:r w:rsidDel="00000000" w:rsidR="00000000" w:rsidRPr="00000000">
          <w:rPr>
            <w:sz w:val="18"/>
            <w:szCs w:val="18"/>
            <w:vertAlign w:val="superscript"/>
            <w:rtl w:val="0"/>
          </w:rPr>
          <w:t xml:space="preserve">Каталог магистарских радова</w:t>
        </w:r>
      </w:hyperlink>
      <w:r w:rsidDel="00000000" w:rsidR="00000000" w:rsidRPr="00000000">
        <w:rPr>
          <w:sz w:val="18"/>
          <w:szCs w:val="18"/>
          <w:rtl w:val="0"/>
        </w:rPr>
        <w:t xml:space="preserve">; </w:t>
      </w:r>
      <w:hyperlink r:id="rId5">
        <w:r w:rsidDel="00000000" w:rsidR="00000000" w:rsidRPr="00000000">
          <w:rPr>
            <w:sz w:val="18"/>
            <w:szCs w:val="18"/>
            <w:vertAlign w:val="superscript"/>
            <w:rtl w:val="0"/>
          </w:rPr>
          <w:t xml:space="preserve">Каталог докторских дисертација</w:t>
        </w:r>
      </w:hyperlink>
      <w:r w:rsidDel="00000000" w:rsidR="00000000" w:rsidRPr="00000000">
        <w:rPr>
          <w:sz w:val="18"/>
          <w:szCs w:val="18"/>
          <w:rtl w:val="0"/>
        </w:rPr>
        <w:t xml:space="preserve">.</w:t>
      </w:r>
    </w:p>
  </w:footnote>
  <w:footnote w:id="2">
    <w:p w:rsidR="00000000" w:rsidDel="00000000" w:rsidP="00000000" w:rsidRDefault="00000000" w:rsidRPr="00000000" w14:paraId="00000309">
      <w:pPr>
        <w:spacing w:after="0" w:before="0" w:lineRule="auto"/>
        <w:rPr>
          <w:sz w:val="20"/>
          <w:szCs w:val="20"/>
        </w:rPr>
      </w:pPr>
      <w:r w:rsidDel="00000000" w:rsidR="00000000" w:rsidRPr="00000000">
        <w:rPr>
          <w:rStyle w:val="FootnoteReference"/>
          <w:vertAlign w:val="superscript"/>
        </w:rPr>
        <w:footnoteRef/>
      </w:r>
      <w:r w:rsidDel="00000000" w:rsidR="00000000" w:rsidRPr="00000000">
        <w:rPr>
          <w:rtl w:val="0"/>
        </w:rPr>
        <w:tab/>
        <w:t xml:space="preserve"> </w:t>
      </w:r>
      <w:hyperlink r:id="rId6">
        <w:r w:rsidDel="00000000" w:rsidR="00000000" w:rsidRPr="00000000">
          <w:rPr>
            <w:rFonts w:ascii="Times New Roman" w:cs="Times New Roman" w:eastAsia="Times New Roman" w:hAnsi="Times New Roman"/>
            <w:color w:val="0000ff"/>
            <w:sz w:val="18"/>
            <w:szCs w:val="18"/>
            <w:u w:val="single"/>
            <w:rtl w:val="0"/>
          </w:rPr>
          <w:t xml:space="preserve">http://www.fasper.bg.ac.rs/biblioteka.html</w:t>
        </w:r>
      </w:hyperlink>
      <w:r w:rsidDel="00000000" w:rsidR="00000000" w:rsidRPr="00000000">
        <w:rPr>
          <w:rtl w:val="0"/>
        </w:rPr>
      </w:r>
    </w:p>
  </w:footnote>
  <w:footnote w:id="3">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18"/>
          <w:szCs w:val="18"/>
          <w:u w:val="none"/>
          <w:shd w:fill="auto" w:val="clear"/>
          <w:vertAlign w:val="superscript"/>
          <w:rtl w:val="0"/>
        </w:rPr>
        <w:tab/>
        <w:t xml:space="preserve"> </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https://</w:t>
      </w:r>
      <w:hyperlink r:id="rId7">
        <w:r w:rsidDel="00000000" w:rsidR="00000000" w:rsidRPr="00000000">
          <w:rPr>
            <w:rFonts w:ascii="Times New Roman" w:cs="Times New Roman" w:eastAsia="Times New Roman" w:hAnsi="Times New Roman"/>
            <w:b w:val="0"/>
            <w:i w:val="0"/>
            <w:smallCaps w:val="0"/>
            <w:strike w:val="0"/>
            <w:color w:val="0000ff"/>
            <w:sz w:val="16"/>
            <w:szCs w:val="16"/>
            <w:highlight w:val="white"/>
            <w:u w:val="single"/>
            <w:vertAlign w:val="baseline"/>
            <w:rtl w:val="0"/>
          </w:rPr>
          <w:t xml:space="preserve">rfasper.fasper.bg.ac.rs</w:t>
        </w:r>
      </w:hyperlink>
      <w:r w:rsidDel="00000000" w:rsidR="00000000" w:rsidRPr="00000000">
        <w:rPr>
          <w:rtl w:val="0"/>
        </w:rPr>
      </w:r>
    </w:p>
  </w:footnote>
  <w:footnote w:id="4">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8">
        <w:r w:rsidDel="00000000" w:rsidR="00000000" w:rsidRPr="00000000">
          <w:rPr>
            <w:rFonts w:ascii="Calibri" w:cs="Calibri" w:eastAsia="Calibri" w:hAnsi="Calibri"/>
            <w:b w:val="0"/>
            <w:i w:val="0"/>
            <w:smallCaps w:val="0"/>
            <w:strike w:val="0"/>
            <w:color w:val="000000"/>
            <w:sz w:val="16"/>
            <w:szCs w:val="16"/>
            <w:u w:val="none"/>
            <w:shd w:fill="auto" w:val="clear"/>
            <w:vertAlign w:val="superscript"/>
            <w:rtl w:val="0"/>
          </w:rPr>
          <w:t xml:space="preserve">http://www.fasper.bg.ac.rs/biblioteka.html</w:t>
        </w:r>
      </w:hyperlink>
      <w:r w:rsidDel="00000000" w:rsidR="00000000" w:rsidRPr="00000000">
        <w:rPr>
          <w:rtl w:val="0"/>
        </w:rPr>
      </w:r>
    </w:p>
  </w:footnote>
  <w:footnote w:id="5">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Свa правна акта поменута у опису овог стандарда доступни су на  веб страници Факултета </w:t>
      </w:r>
      <w:hyperlink r:id="rId9">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https://www.fasper.bg.ac.rs/pravna_akta.html</w:t>
        </w:r>
      </w:hyperlink>
      <w:r w:rsidDel="00000000" w:rsidR="00000000" w:rsidRPr="00000000">
        <w:rPr>
          <w:rtl w:val="0"/>
        </w:rPr>
      </w:r>
    </w:p>
  </w:footnote>
  <w:footnote w:id="6">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10">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https://www.fasper.bg.ac.rs/organi.html</w:t>
        </w:r>
      </w:hyperlink>
      <w:r w:rsidDel="00000000" w:rsidR="00000000" w:rsidRPr="00000000">
        <w:rPr>
          <w:rtl w:val="0"/>
        </w:rPr>
      </w:r>
    </w:p>
  </w:footnote>
  <w:footnote w:id="7">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11">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https://www.fasper.bg.ac.rs/dekanat.html</w:t>
        </w:r>
      </w:hyperlink>
      <w:r w:rsidDel="00000000" w:rsidR="00000000" w:rsidRPr="00000000">
        <w:rPr>
          <w:rtl w:val="0"/>
        </w:rPr>
      </w:r>
    </w:p>
  </w:footnote>
  <w:footnote w:id="8">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12">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https://www.fasper.bg.ac.rs/odeljenja.html</w:t>
        </w:r>
      </w:hyperlink>
      <w:r w:rsidDel="00000000" w:rsidR="00000000" w:rsidRPr="00000000">
        <w:rPr>
          <w:rtl w:val="0"/>
        </w:rPr>
      </w:r>
    </w:p>
  </w:footnote>
  <w:footnote w:id="9">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13">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https://www.fasper.bg.ac.rs/sluzbe.html</w:t>
        </w:r>
      </w:hyperlink>
      <w:r w:rsidDel="00000000" w:rsidR="00000000" w:rsidRPr="00000000">
        <w:rPr>
          <w:rtl w:val="0"/>
        </w:rPr>
      </w:r>
    </w:p>
  </w:footnote>
  <w:footnote w:id="10">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 xml:space="preserve"> </w:t>
      </w:r>
      <w:hyperlink r:id="rId14">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https://www.fasper.bg.ac.rs/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3">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5">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7">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9">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0">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bullet"/>
      <w:lvlText w:val="-"/>
      <w:lvlJc w:val="left"/>
      <w:pPr>
        <w:ind w:left="703"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5">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6">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8">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bullet"/>
      <w:lvlText w:val="-"/>
      <w:lvlJc w:val="left"/>
      <w:pPr>
        <w:ind w:left="703" w:hanging="360"/>
      </w:pPr>
      <w:rPr/>
    </w:lvl>
    <w:lvl w:ilvl="1">
      <w:start w:val="1"/>
      <w:numFmt w:val="bullet"/>
      <w:lvlText w:val="o"/>
      <w:lvlJc w:val="left"/>
      <w:pPr>
        <w:ind w:left="1423" w:hanging="360"/>
      </w:pPr>
      <w:rPr/>
    </w:lvl>
    <w:lvl w:ilvl="2">
      <w:start w:val="1"/>
      <w:numFmt w:val="bullet"/>
      <w:lvlText w:val=""/>
      <w:lvlJc w:val="left"/>
      <w:pPr>
        <w:ind w:left="2143" w:hanging="360"/>
      </w:pPr>
      <w:rPr/>
    </w:lvl>
    <w:lvl w:ilvl="3">
      <w:start w:val="1"/>
      <w:numFmt w:val="bullet"/>
      <w:lvlText w:val=""/>
      <w:lvlJc w:val="left"/>
      <w:pPr>
        <w:ind w:left="2863" w:hanging="360"/>
      </w:pPr>
      <w:rPr/>
    </w:lvl>
    <w:lvl w:ilvl="4">
      <w:start w:val="1"/>
      <w:numFmt w:val="bullet"/>
      <w:lvlText w:val="o"/>
      <w:lvlJc w:val="left"/>
      <w:pPr>
        <w:ind w:left="3583" w:hanging="360"/>
      </w:pPr>
      <w:rPr/>
    </w:lvl>
    <w:lvl w:ilvl="5">
      <w:start w:val="1"/>
      <w:numFmt w:val="bullet"/>
      <w:lvlText w:val=""/>
      <w:lvlJc w:val="left"/>
      <w:pPr>
        <w:ind w:left="4303" w:hanging="360"/>
      </w:pPr>
      <w:rPr/>
    </w:lvl>
    <w:lvl w:ilvl="6">
      <w:start w:val="1"/>
      <w:numFmt w:val="bullet"/>
      <w:lvlText w:val=""/>
      <w:lvlJc w:val="left"/>
      <w:pPr>
        <w:ind w:left="5023" w:hanging="360"/>
      </w:pPr>
      <w:rPr/>
    </w:lvl>
    <w:lvl w:ilvl="7">
      <w:start w:val="1"/>
      <w:numFmt w:val="bullet"/>
      <w:lvlText w:val="o"/>
      <w:lvlJc w:val="left"/>
      <w:pPr>
        <w:ind w:left="5743" w:hanging="360"/>
      </w:pPr>
      <w:rPr/>
    </w:lvl>
    <w:lvl w:ilvl="8">
      <w:start w:val="1"/>
      <w:numFmt w:val="bullet"/>
      <w:lvlText w:val=""/>
      <w:lvlJc w:val="left"/>
      <w:pPr>
        <w:ind w:left="6463" w:hanging="360"/>
      </w:pPr>
      <w:rPr/>
    </w:lvl>
  </w:abstractNum>
  <w:abstractNum w:abstractNumId="20">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21">
    <w:lvl w:ilvl="0">
      <w:start w:val="1"/>
      <w:numFmt w:val="bullet"/>
      <w:lvlText w:val="-"/>
      <w:lvlJc w:val="left"/>
      <w:pPr>
        <w:ind w:left="1428"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2">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23">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4">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25">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r"/>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0" w:before="0" w:line="240" w:lineRule="auto"/>
      <w:ind w:left="0" w:firstLine="0"/>
      <w:jc w:val="center"/>
    </w:pPr>
    <w:rPr>
      <w:rFonts w:ascii="Times New Roman" w:cs="Times New Roman" w:eastAsia="Times New Roman" w:hAnsi="Times New Roman"/>
      <w:b w:val="1"/>
      <w:smallCaps w:val="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WW8Num1z0">
    <w:name w:val="WW8Num1z0"/>
    <w:qFormat w:val="1"/>
    <w:rPr/>
  </w:style>
  <w:style w:type="character" w:styleId="WW8Num1z1">
    <w:name w:val="WW8Num1z1"/>
    <w:qFormat w:val="1"/>
    <w:rPr/>
  </w:style>
  <w:style w:type="character" w:styleId="WW8Num1z2">
    <w:name w:val="WW8Num1z2"/>
    <w:qFormat w:val="1"/>
    <w:rPr/>
  </w:style>
  <w:style w:type="character" w:styleId="WW8Num1z3">
    <w:name w:val="WW8Num1z3"/>
    <w:qFormat w:val="1"/>
    <w:rPr/>
  </w:style>
  <w:style w:type="character" w:styleId="WW8Num1z4">
    <w:name w:val="WW8Num1z4"/>
    <w:qFormat w:val="1"/>
    <w:rPr/>
  </w:style>
  <w:style w:type="character" w:styleId="WW8Num1z5">
    <w:name w:val="WW8Num1z5"/>
    <w:qFormat w:val="1"/>
    <w:rPr/>
  </w:style>
  <w:style w:type="character" w:styleId="WW8Num1z6">
    <w:name w:val="WW8Num1z6"/>
    <w:qFormat w:val="1"/>
    <w:rPr/>
  </w:style>
  <w:style w:type="character" w:styleId="WW8Num1z7">
    <w:name w:val="WW8Num1z7"/>
    <w:qFormat w:val="1"/>
    <w:rPr/>
  </w:style>
  <w:style w:type="character" w:styleId="WW8Num1z8">
    <w:name w:val="WW8Num1z8"/>
    <w:qFormat w:val="1"/>
    <w:rPr/>
  </w:style>
  <w:style w:type="character" w:styleId="WW8Num2z0">
    <w:name w:val="WW8Num2z0"/>
    <w:qFormat w:val="1"/>
    <w:rPr>
      <w:rFonts w:ascii="Symbol" w:cs="Symbol" w:hAnsi="Symbol"/>
    </w:rPr>
  </w:style>
  <w:style w:type="character" w:styleId="WW8Num3z0">
    <w:name w:val="WW8Num3z0"/>
    <w:qFormat w:val="1"/>
    <w:rPr>
      <w:rFonts w:ascii="Times New Roman" w:cs="Times New Roman" w:eastAsia="Times New Roman" w:hAnsi="Times New Roman"/>
      <w:lang w:val="ru-RU"/>
    </w:rPr>
  </w:style>
  <w:style w:type="character" w:styleId="WW8Num4z0">
    <w:name w:val="WW8Num4z0"/>
    <w:qFormat w:val="1"/>
    <w:rPr>
      <w:rFonts w:ascii="Symbol" w:cs="Symbol" w:hAnsi="Symbol"/>
      <w:lang w:val="ru-RU"/>
    </w:rPr>
  </w:style>
  <w:style w:type="character" w:styleId="WW8Num5z0">
    <w:name w:val="WW8Num5z0"/>
    <w:qFormat w:val="1"/>
    <w:rPr>
      <w:lang w:val="ru-RU"/>
    </w:rPr>
  </w:style>
  <w:style w:type="character" w:styleId="WW8Num6z0">
    <w:name w:val="WW8Num6z0"/>
    <w:qFormat w:val="1"/>
    <w:rPr/>
  </w:style>
  <w:style w:type="character" w:styleId="WW8Num7z0">
    <w:name w:val="WW8Num7z0"/>
    <w:qFormat w:val="1"/>
    <w:rPr>
      <w:rFonts w:ascii="Symbol" w:cs="Symbol" w:hAnsi="Symbol"/>
    </w:rPr>
  </w:style>
  <w:style w:type="character" w:styleId="WW8Num8z0">
    <w:name w:val="WW8Num8z0"/>
    <w:qFormat w:val="1"/>
    <w:rPr>
      <w:rFonts w:ascii="Symbol" w:cs="Symbol" w:hAnsi="Symbol"/>
    </w:rPr>
  </w:style>
  <w:style w:type="character" w:styleId="WW8Num9z0">
    <w:name w:val="WW8Num9z0"/>
    <w:qFormat w:val="1"/>
    <w:rPr>
      <w:rFonts w:ascii="Symbol" w:cs="Symbol" w:hAnsi="Symbol"/>
    </w:rPr>
  </w:style>
  <w:style w:type="character" w:styleId="WW8Num10z0">
    <w:name w:val="WW8Num10z0"/>
    <w:qFormat w:val="1"/>
    <w:rPr>
      <w:rFonts w:ascii="Symbol" w:cs="Symbol" w:hAnsi="Symbol"/>
    </w:rPr>
  </w:style>
  <w:style w:type="character" w:styleId="WW8Num11z0">
    <w:name w:val="WW8Num11z0"/>
    <w:qFormat w:val="1"/>
    <w:rPr>
      <w:rFonts w:ascii="Symbol" w:cs="Symbol" w:hAnsi="Symbol"/>
    </w:rPr>
  </w:style>
  <w:style w:type="character" w:styleId="WW8Num12z0">
    <w:name w:val="WW8Num12z0"/>
    <w:qFormat w:val="1"/>
    <w:rPr>
      <w:rFonts w:ascii="Symbol" w:cs="Symbol" w:hAnsi="Symbol"/>
    </w:rPr>
  </w:style>
  <w:style w:type="character" w:styleId="WW8Num13z0">
    <w:name w:val="WW8Num13z0"/>
    <w:qFormat w:val="1"/>
    <w:rPr>
      <w:rFonts w:ascii="Symbol" w:cs="Symbol" w:hAnsi="Symbol"/>
    </w:rPr>
  </w:style>
  <w:style w:type="character" w:styleId="WW8Num14z0">
    <w:name w:val="WW8Num14z0"/>
    <w:qFormat w:val="1"/>
    <w:rPr>
      <w:rFonts w:ascii="Symbol" w:cs="Symbol" w:hAnsi="Symbol"/>
    </w:rPr>
  </w:style>
  <w:style w:type="character" w:styleId="WW8Num15z0">
    <w:name w:val="WW8Num15z0"/>
    <w:qFormat w:val="1"/>
    <w:rPr>
      <w:rFonts w:ascii="Symbol" w:cs="Symbol" w:hAnsi="Symbol"/>
    </w:rPr>
  </w:style>
  <w:style w:type="character" w:styleId="WW8Num16z0">
    <w:name w:val="WW8Num16z0"/>
    <w:qFormat w:val="1"/>
    <w:rPr>
      <w:rFonts w:ascii="Symbol" w:cs="Symbol" w:hAnsi="Symbol"/>
    </w:rPr>
  </w:style>
  <w:style w:type="character" w:styleId="WW8Num17z0">
    <w:name w:val="WW8Num17z0"/>
    <w:qFormat w:val="1"/>
    <w:rPr>
      <w:rFonts w:ascii="Symbol" w:cs="Symbol" w:hAnsi="Symbol"/>
    </w:rPr>
  </w:style>
  <w:style w:type="character" w:styleId="WW8Num18z0">
    <w:name w:val="WW8Num18z0"/>
    <w:qFormat w:val="1"/>
    <w:rPr>
      <w:rFonts w:ascii="Courier New" w:cs="Courier New" w:eastAsia="Times New Roman" w:hAnsi="Courier New"/>
      <w:lang w:val="sr-RS"/>
    </w:rPr>
  </w:style>
  <w:style w:type="character" w:styleId="WW8Num18z2">
    <w:name w:val="WW8Num18z2"/>
    <w:qFormat w:val="1"/>
    <w:rPr>
      <w:rFonts w:ascii="Wingdings" w:cs="Wingdings" w:hAnsi="Wingdings"/>
    </w:rPr>
  </w:style>
  <w:style w:type="character" w:styleId="WW8Num18z3">
    <w:name w:val="WW8Num18z3"/>
    <w:qFormat w:val="1"/>
    <w:rPr>
      <w:rFonts w:ascii="Symbol" w:cs="Symbol" w:hAnsi="Symbol"/>
    </w:rPr>
  </w:style>
  <w:style w:type="character" w:styleId="WW8Num19z0">
    <w:name w:val="WW8Num19z0"/>
    <w:qFormat w:val="1"/>
    <w:rPr>
      <w:rFonts w:ascii="Courier New" w:cs="Courier New" w:hAnsi="Courier New"/>
    </w:rPr>
  </w:style>
  <w:style w:type="character" w:styleId="WW8Num19z2">
    <w:name w:val="WW8Num19z2"/>
    <w:qFormat w:val="1"/>
    <w:rPr>
      <w:rFonts w:ascii="Wingdings" w:cs="Wingdings" w:hAnsi="Wingdings"/>
    </w:rPr>
  </w:style>
  <w:style w:type="character" w:styleId="WW8Num19z3">
    <w:name w:val="WW8Num19z3"/>
    <w:qFormat w:val="1"/>
    <w:rPr>
      <w:rFonts w:ascii="Symbol" w:cs="Symbol" w:hAnsi="Symbol"/>
    </w:rPr>
  </w:style>
  <w:style w:type="character" w:styleId="WW8Num20z0">
    <w:name w:val="WW8Num20z0"/>
    <w:qFormat w:val="1"/>
    <w:rPr>
      <w:rFonts w:ascii="Symbol" w:cs="Symbol" w:hAnsi="Symbol"/>
      <w:lang w:val="en-US"/>
    </w:rPr>
  </w:style>
  <w:style w:type="character" w:styleId="WW8Num20z1">
    <w:name w:val="WW8Num20z1"/>
    <w:qFormat w:val="1"/>
    <w:rPr>
      <w:rFonts w:ascii="Courier New" w:cs="Courier New" w:hAnsi="Courier New"/>
    </w:rPr>
  </w:style>
  <w:style w:type="character" w:styleId="WW8Num20z2">
    <w:name w:val="WW8Num20z2"/>
    <w:qFormat w:val="1"/>
    <w:rPr>
      <w:rFonts w:ascii="Wingdings" w:cs="Wingdings" w:hAnsi="Wingdings"/>
    </w:rPr>
  </w:style>
  <w:style w:type="character" w:styleId="WW8Num21z0">
    <w:name w:val="WW8Num21z0"/>
    <w:qFormat w:val="1"/>
    <w:rPr>
      <w:rFonts w:ascii="Courier New" w:cs="Courier New" w:hAnsi="Courier New"/>
      <w:lang w:val="sr-CS"/>
    </w:rPr>
  </w:style>
  <w:style w:type="character" w:styleId="WW8Num21z2">
    <w:name w:val="WW8Num21z2"/>
    <w:qFormat w:val="1"/>
    <w:rPr>
      <w:rFonts w:ascii="Wingdings" w:cs="Wingdings" w:hAnsi="Wingdings"/>
    </w:rPr>
  </w:style>
  <w:style w:type="character" w:styleId="WW8Num21z3">
    <w:name w:val="WW8Num21z3"/>
    <w:qFormat w:val="1"/>
    <w:rPr>
      <w:rFonts w:ascii="Symbol" w:cs="Symbol" w:hAnsi="Symbol"/>
    </w:rPr>
  </w:style>
  <w:style w:type="character" w:styleId="WW8Num22z0">
    <w:name w:val="WW8Num22z0"/>
    <w:qFormat w:val="1"/>
    <w:rPr>
      <w:rFonts w:ascii="Calibri" w:cs="Calibri" w:hAnsi="Calibri"/>
    </w:rPr>
  </w:style>
  <w:style w:type="character" w:styleId="WW8Num22z1">
    <w:name w:val="WW8Num22z1"/>
    <w:qFormat w:val="1"/>
    <w:rPr>
      <w:rFonts w:ascii="Courier New" w:cs="Courier New" w:hAnsi="Courier New"/>
    </w:rPr>
  </w:style>
  <w:style w:type="character" w:styleId="WW8Num22z2">
    <w:name w:val="WW8Num22z2"/>
    <w:qFormat w:val="1"/>
    <w:rPr>
      <w:rFonts w:ascii="Wingdings" w:cs="Wingdings" w:hAnsi="Wingdings"/>
    </w:rPr>
  </w:style>
  <w:style w:type="character" w:styleId="WW8Num22z3">
    <w:name w:val="WW8Num22z3"/>
    <w:qFormat w:val="1"/>
    <w:rPr>
      <w:rFonts w:ascii="Symbol" w:cs="Symbol" w:hAnsi="Symbol"/>
    </w:rPr>
  </w:style>
  <w:style w:type="character" w:styleId="WW8Num23z0">
    <w:name w:val="WW8Num23z0"/>
    <w:qFormat w:val="1"/>
    <w:rPr>
      <w:rFonts w:ascii="Courier New" w:cs="Courier New" w:eastAsia="Courier New" w:hAnsi="Courier New"/>
      <w:lang w:val="sr-RS"/>
    </w:rPr>
  </w:style>
  <w:style w:type="character" w:styleId="WW8Num23z2">
    <w:name w:val="WW8Num23z2"/>
    <w:qFormat w:val="1"/>
    <w:rPr>
      <w:rFonts w:ascii="Noto Sans Symbols" w:cs="Noto Sans Symbols" w:eastAsia="Noto Sans Symbols" w:hAnsi="Noto Sans Symbols"/>
    </w:rPr>
  </w:style>
  <w:style w:type="character" w:styleId="WW8Num24z0">
    <w:name w:val="WW8Num24z0"/>
    <w:qFormat w:val="1"/>
    <w:rPr>
      <w:rFonts w:ascii="Times New Roman" w:cs="Times New Roman" w:eastAsia="Calibri" w:hAnsi="Times New Roman"/>
    </w:rPr>
  </w:style>
  <w:style w:type="character" w:styleId="WW8Num24z1">
    <w:name w:val="WW8Num24z1"/>
    <w:qFormat w:val="1"/>
    <w:rPr>
      <w:rFonts w:ascii="Courier New" w:cs="Courier New" w:hAnsi="Courier New"/>
    </w:rPr>
  </w:style>
  <w:style w:type="character" w:styleId="WW8Num24z2">
    <w:name w:val="WW8Num24z2"/>
    <w:qFormat w:val="1"/>
    <w:rPr>
      <w:rFonts w:ascii="Wingdings" w:cs="Wingdings" w:hAnsi="Wingdings"/>
    </w:rPr>
  </w:style>
  <w:style w:type="character" w:styleId="WW8Num24z3">
    <w:name w:val="WW8Num24z3"/>
    <w:qFormat w:val="1"/>
    <w:rPr>
      <w:rFonts w:ascii="Symbol" w:cs="Symbol" w:hAnsi="Symbol"/>
    </w:rPr>
  </w:style>
  <w:style w:type="character" w:styleId="WW8Num25z0">
    <w:name w:val="WW8Num25z0"/>
    <w:qFormat w:val="1"/>
    <w:rPr>
      <w:rFonts w:ascii="Calibri" w:cs="Calibri" w:hAnsi="Calibri"/>
      <w:lang w:val="sr-RS"/>
    </w:rPr>
  </w:style>
  <w:style w:type="character" w:styleId="WW8Num25z1">
    <w:name w:val="WW8Num25z1"/>
    <w:qFormat w:val="1"/>
    <w:rPr>
      <w:rFonts w:ascii="Courier New" w:cs="Courier New" w:hAnsi="Courier New"/>
    </w:rPr>
  </w:style>
  <w:style w:type="character" w:styleId="WW8Num25z2">
    <w:name w:val="WW8Num25z2"/>
    <w:qFormat w:val="1"/>
    <w:rPr>
      <w:rFonts w:ascii="Wingdings" w:cs="Wingdings" w:hAnsi="Wingdings"/>
    </w:rPr>
  </w:style>
  <w:style w:type="character" w:styleId="WW8Num25z3">
    <w:name w:val="WW8Num25z3"/>
    <w:qFormat w:val="1"/>
    <w:rPr>
      <w:rFonts w:ascii="Symbol" w:cs="Symbol" w:hAnsi="Symbol"/>
    </w:rPr>
  </w:style>
  <w:style w:type="character" w:styleId="WW8Num26z0">
    <w:name w:val="WW8Num26z0"/>
    <w:qFormat w:val="1"/>
    <w:rPr>
      <w:rFonts w:ascii="Calibri" w:cs="Calibri" w:hAnsi="Calibri"/>
    </w:rPr>
  </w:style>
  <w:style w:type="character" w:styleId="WW8Num26z1">
    <w:name w:val="WW8Num26z1"/>
    <w:qFormat w:val="1"/>
    <w:rPr>
      <w:rFonts w:ascii="Courier New" w:cs="Courier New" w:hAnsi="Courier New"/>
    </w:rPr>
  </w:style>
  <w:style w:type="character" w:styleId="WW8Num26z2">
    <w:name w:val="WW8Num26z2"/>
    <w:qFormat w:val="1"/>
    <w:rPr>
      <w:rFonts w:ascii="Wingdings" w:cs="Wingdings" w:hAnsi="Wingdings"/>
    </w:rPr>
  </w:style>
  <w:style w:type="character" w:styleId="WW8Num26z3">
    <w:name w:val="WW8Num26z3"/>
    <w:qFormat w:val="1"/>
    <w:rPr>
      <w:rFonts w:ascii="Symbol" w:cs="Symbol" w:hAnsi="Symbol"/>
    </w:rPr>
  </w:style>
  <w:style w:type="character" w:styleId="WW8Num27z0">
    <w:name w:val="WW8Num27z0"/>
    <w:qFormat w:val="1"/>
    <w:rPr>
      <w:rFonts w:ascii="Courier New" w:cs="Courier New" w:hAnsi="Courier New"/>
      <w:lang w:val="en-US"/>
    </w:rPr>
  </w:style>
  <w:style w:type="character" w:styleId="WW8Num27z2">
    <w:name w:val="WW8Num27z2"/>
    <w:qFormat w:val="1"/>
    <w:rPr>
      <w:rFonts w:ascii="Wingdings" w:cs="Wingdings" w:hAnsi="Wingdings"/>
    </w:rPr>
  </w:style>
  <w:style w:type="character" w:styleId="WW8Num27z3">
    <w:name w:val="WW8Num27z3"/>
    <w:qFormat w:val="1"/>
    <w:rPr>
      <w:rFonts w:ascii="Symbol" w:cs="Symbol" w:hAnsi="Symbol"/>
    </w:rPr>
  </w:style>
  <w:style w:type="character" w:styleId="WW8Num28z0">
    <w:name w:val="WW8Num28z0"/>
    <w:qFormat w:val="1"/>
    <w:rPr>
      <w:rFonts w:ascii="Calibri" w:cs="Calibri" w:eastAsia="Calibri" w:hAnsi="Calibri"/>
      <w:lang w:val="sr-RS"/>
    </w:rPr>
  </w:style>
  <w:style w:type="character" w:styleId="WW8Num28z1">
    <w:name w:val="WW8Num28z1"/>
    <w:qFormat w:val="1"/>
    <w:rPr>
      <w:rFonts w:ascii="Courier New" w:cs="Courier New" w:eastAsia="Courier New" w:hAnsi="Courier New"/>
    </w:rPr>
  </w:style>
  <w:style w:type="character" w:styleId="WW8Num28z2">
    <w:name w:val="WW8Num28z2"/>
    <w:qFormat w:val="1"/>
    <w:rPr>
      <w:rFonts w:ascii="Noto Sans Symbols" w:cs="Noto Sans Symbols" w:eastAsia="Noto Sans Symbols" w:hAnsi="Noto Sans Symbols"/>
    </w:rPr>
  </w:style>
  <w:style w:type="character" w:styleId="WW8Num29z0">
    <w:name w:val="WW8Num29z0"/>
    <w:qFormat w:val="1"/>
    <w:rPr>
      <w:rFonts w:ascii="Courier New" w:cs="Courier New" w:hAnsi="Courier New"/>
      <w:lang w:val="en-US"/>
    </w:rPr>
  </w:style>
  <w:style w:type="character" w:styleId="WW8Num29z2">
    <w:name w:val="WW8Num29z2"/>
    <w:qFormat w:val="1"/>
    <w:rPr>
      <w:rFonts w:ascii="Wingdings" w:cs="Wingdings" w:hAnsi="Wingdings"/>
    </w:rPr>
  </w:style>
  <w:style w:type="character" w:styleId="WW8Num29z3">
    <w:name w:val="WW8Num29z3"/>
    <w:qFormat w:val="1"/>
    <w:rPr>
      <w:rFonts w:ascii="Symbol" w:cs="Symbol" w:hAnsi="Symbol"/>
    </w:rPr>
  </w:style>
  <w:style w:type="character" w:styleId="WW8Num30z0">
    <w:name w:val="WW8Num30z0"/>
    <w:qFormat w:val="1"/>
    <w:rPr>
      <w:rFonts w:ascii="Courier New" w:cs="Courier New" w:hAnsi="Courier New"/>
      <w:lang w:val="sr-CS"/>
    </w:rPr>
  </w:style>
  <w:style w:type="character" w:styleId="WW8Num30z2">
    <w:name w:val="WW8Num30z2"/>
    <w:qFormat w:val="1"/>
    <w:rPr>
      <w:rFonts w:ascii="Wingdings" w:cs="Wingdings" w:hAnsi="Wingdings"/>
    </w:rPr>
  </w:style>
  <w:style w:type="character" w:styleId="WW8Num30z3">
    <w:name w:val="WW8Num30z3"/>
    <w:qFormat w:val="1"/>
    <w:rPr>
      <w:rFonts w:ascii="Symbol" w:cs="Symbol" w:hAnsi="Symbol"/>
    </w:rPr>
  </w:style>
  <w:style w:type="character" w:styleId="WW8Num31z0">
    <w:name w:val="WW8Num31z0"/>
    <w:qFormat w:val="1"/>
    <w:rPr>
      <w:rFonts w:ascii="Calibri" w:cs="Calibri" w:eastAsia="Calibri" w:hAnsi="Calibri"/>
      <w:lang w:val="sr-RS"/>
    </w:rPr>
  </w:style>
  <w:style w:type="character" w:styleId="WW8Num31z1">
    <w:name w:val="WW8Num31z1"/>
    <w:qFormat w:val="1"/>
    <w:rPr>
      <w:rFonts w:ascii="Courier New" w:cs="Courier New" w:eastAsia="Courier New" w:hAnsi="Courier New"/>
    </w:rPr>
  </w:style>
  <w:style w:type="character" w:styleId="WW8Num31z2">
    <w:name w:val="WW8Num31z2"/>
    <w:qFormat w:val="1"/>
    <w:rPr>
      <w:rFonts w:ascii="Noto Sans Symbols" w:cs="Noto Sans Symbols" w:eastAsia="Noto Sans Symbols" w:hAnsi="Noto Sans Symbols"/>
    </w:rPr>
  </w:style>
  <w:style w:type="character" w:styleId="WW8Num32z0">
    <w:name w:val="WW8Num32z0"/>
    <w:qFormat w:val="1"/>
    <w:rPr>
      <w:rFonts w:ascii="Symbol" w:cs="Symbol" w:hAnsi="Symbol"/>
      <w:lang w:val="sr-RS"/>
    </w:rPr>
  </w:style>
  <w:style w:type="character" w:styleId="WW8Num32z1">
    <w:name w:val="WW8Num32z1"/>
    <w:qFormat w:val="1"/>
    <w:rPr>
      <w:rFonts w:ascii="Courier New" w:cs="Courier New" w:hAnsi="Courier New"/>
    </w:rPr>
  </w:style>
  <w:style w:type="character" w:styleId="WW8Num32z2">
    <w:name w:val="WW8Num32z2"/>
    <w:qFormat w:val="1"/>
    <w:rPr>
      <w:rFonts w:ascii="Wingdings" w:cs="Wingdings" w:hAnsi="Wingdings"/>
    </w:rPr>
  </w:style>
  <w:style w:type="character" w:styleId="WW8Num33z0">
    <w:name w:val="WW8Num33z0"/>
    <w:qFormat w:val="1"/>
    <w:rPr>
      <w:rFonts w:ascii="Calibri" w:cs="Calibri" w:eastAsia="Calibri" w:hAnsi="Calibri"/>
      <w:lang w:val="sr-Latn-RS"/>
    </w:rPr>
  </w:style>
  <w:style w:type="character" w:styleId="WW8Num33z1">
    <w:name w:val="WW8Num33z1"/>
    <w:qFormat w:val="1"/>
    <w:rPr>
      <w:rFonts w:ascii="Courier New" w:cs="Courier New" w:eastAsia="Courier New" w:hAnsi="Courier New"/>
    </w:rPr>
  </w:style>
  <w:style w:type="character" w:styleId="WW8Num33z2">
    <w:name w:val="WW8Num33z2"/>
    <w:qFormat w:val="1"/>
    <w:rPr>
      <w:rFonts w:ascii="Noto Sans Symbols" w:cs="Noto Sans Symbols" w:eastAsia="Noto Sans Symbols" w:hAnsi="Noto Sans Symbols"/>
    </w:rPr>
  </w:style>
  <w:style w:type="character" w:styleId="WW8Num34z0">
    <w:name w:val="WW8Num34z0"/>
    <w:qFormat w:val="1"/>
    <w:rPr/>
  </w:style>
  <w:style w:type="character" w:styleId="WW8Num34z1">
    <w:name w:val="WW8Num34z1"/>
    <w:qFormat w:val="1"/>
    <w:rPr>
      <w:rFonts w:eastAsia="Times New Roman"/>
      <w:b w:val="1"/>
    </w:rPr>
  </w:style>
  <w:style w:type="character" w:styleId="WW8Num35z0">
    <w:name w:val="WW8Num35z0"/>
    <w:qFormat w:val="1"/>
    <w:rPr>
      <w:rFonts w:ascii="Courier New" w:cs="Courier New" w:eastAsia="Times New Roman" w:hAnsi="Courier New"/>
      <w:lang w:val="sr-RS"/>
    </w:rPr>
  </w:style>
  <w:style w:type="character" w:styleId="WW8Num35z2">
    <w:name w:val="WW8Num35z2"/>
    <w:qFormat w:val="1"/>
    <w:rPr>
      <w:rFonts w:ascii="Wingdings" w:cs="Wingdings" w:hAnsi="Wingdings"/>
    </w:rPr>
  </w:style>
  <w:style w:type="character" w:styleId="WW8Num35z3">
    <w:name w:val="WW8Num35z3"/>
    <w:qFormat w:val="1"/>
    <w:rPr>
      <w:rFonts w:ascii="Symbol" w:cs="Symbol" w:hAnsi="Symbol"/>
    </w:rPr>
  </w:style>
  <w:style w:type="character" w:styleId="WW8Num36z0">
    <w:name w:val="WW8Num36z0"/>
    <w:qFormat w:val="1"/>
    <w:rPr>
      <w:rFonts w:ascii="Courier New" w:cs="Courier New" w:hAnsi="Courier New"/>
      <w:lang w:val="en-US"/>
    </w:rPr>
  </w:style>
  <w:style w:type="character" w:styleId="WW8Num36z2">
    <w:name w:val="WW8Num36z2"/>
    <w:qFormat w:val="1"/>
    <w:rPr>
      <w:rFonts w:ascii="Wingdings" w:cs="Wingdings" w:hAnsi="Wingdings"/>
    </w:rPr>
  </w:style>
  <w:style w:type="character" w:styleId="WW8Num36z3">
    <w:name w:val="WW8Num36z3"/>
    <w:qFormat w:val="1"/>
    <w:rPr>
      <w:rFonts w:ascii="Symbol" w:cs="Symbol" w:hAnsi="Symbol"/>
    </w:rPr>
  </w:style>
  <w:style w:type="character" w:styleId="WW8Num37z0">
    <w:name w:val="WW8Num37z0"/>
    <w:qFormat w:val="1"/>
    <w:rPr>
      <w:rFonts w:ascii="Courier New" w:cs="Times New Roman" w:hAnsi="Courier New"/>
    </w:rPr>
  </w:style>
  <w:style w:type="character" w:styleId="WW8Num37z1">
    <w:name w:val="WW8Num37z1"/>
    <w:qFormat w:val="1"/>
    <w:rPr>
      <w:rFonts w:ascii="Courier New" w:cs="Courier New" w:hAnsi="Courier New"/>
    </w:rPr>
  </w:style>
  <w:style w:type="character" w:styleId="WW8Num37z2">
    <w:name w:val="WW8Num37z2"/>
    <w:qFormat w:val="1"/>
    <w:rPr>
      <w:rFonts w:ascii="Wingdings" w:cs="Wingdings" w:hAnsi="Wingdings"/>
    </w:rPr>
  </w:style>
  <w:style w:type="character" w:styleId="WW8Num37z3">
    <w:name w:val="WW8Num37z3"/>
    <w:qFormat w:val="1"/>
    <w:rPr>
      <w:rFonts w:ascii="Symbol" w:cs="Symbol" w:hAnsi="Symbol"/>
    </w:rPr>
  </w:style>
  <w:style w:type="character" w:styleId="WW8Num38z0">
    <w:name w:val="WW8Num38z0"/>
    <w:qFormat w:val="1"/>
    <w:rPr>
      <w:rFonts w:ascii="Courier New" w:cs="Courier New" w:hAnsi="Courier New"/>
    </w:rPr>
  </w:style>
  <w:style w:type="character" w:styleId="WW8Num38z2">
    <w:name w:val="WW8Num38z2"/>
    <w:qFormat w:val="1"/>
    <w:rPr>
      <w:rFonts w:ascii="Wingdings" w:cs="Wingdings" w:hAnsi="Wingdings"/>
    </w:rPr>
  </w:style>
  <w:style w:type="character" w:styleId="WW8Num38z3">
    <w:name w:val="WW8Num38z3"/>
    <w:qFormat w:val="1"/>
    <w:rPr>
      <w:rFonts w:ascii="Symbol" w:cs="Symbol" w:hAnsi="Symbol"/>
    </w:rPr>
  </w:style>
  <w:style w:type="character" w:styleId="WW8Num39z0">
    <w:name w:val="WW8Num39z0"/>
    <w:qFormat w:val="1"/>
    <w:rPr>
      <w:rFonts w:ascii="Calibri" w:cs="Calibri" w:hAnsi="Calibri"/>
    </w:rPr>
  </w:style>
  <w:style w:type="character" w:styleId="WW8Num39z1">
    <w:name w:val="WW8Num39z1"/>
    <w:qFormat w:val="1"/>
    <w:rPr>
      <w:rFonts w:ascii="Courier New" w:cs="Courier New" w:hAnsi="Courier New"/>
    </w:rPr>
  </w:style>
  <w:style w:type="character" w:styleId="WW8Num39z2">
    <w:name w:val="WW8Num39z2"/>
    <w:qFormat w:val="1"/>
    <w:rPr>
      <w:rFonts w:ascii="Wingdings" w:cs="Wingdings" w:hAnsi="Wingdings"/>
    </w:rPr>
  </w:style>
  <w:style w:type="character" w:styleId="WW8Num39z3">
    <w:name w:val="WW8Num39z3"/>
    <w:qFormat w:val="1"/>
    <w:rPr>
      <w:rFonts w:ascii="Symbol" w:cs="Symbol" w:hAnsi="Symbol"/>
    </w:rPr>
  </w:style>
  <w:style w:type="character" w:styleId="WW8Num40z0">
    <w:name w:val="WW8Num40z0"/>
    <w:qFormat w:val="1"/>
    <w:rPr>
      <w:rFonts w:ascii="Calibri" w:cs="Calibri" w:eastAsia="Calibri" w:hAnsi="Calibri"/>
      <w:lang w:val="sr-RS"/>
    </w:rPr>
  </w:style>
  <w:style w:type="character" w:styleId="WW8Num40z1">
    <w:name w:val="WW8Num40z1"/>
    <w:qFormat w:val="1"/>
    <w:rPr>
      <w:rFonts w:ascii="Courier New" w:cs="Courier New" w:eastAsia="Courier New" w:hAnsi="Courier New"/>
    </w:rPr>
  </w:style>
  <w:style w:type="character" w:styleId="WW8Num40z2">
    <w:name w:val="WW8Num40z2"/>
    <w:qFormat w:val="1"/>
    <w:rPr>
      <w:rFonts w:ascii="Noto Sans Symbols" w:cs="Noto Sans Symbols" w:eastAsia="Noto Sans Symbols" w:hAnsi="Noto Sans Symbols"/>
    </w:rPr>
  </w:style>
  <w:style w:type="character" w:styleId="WW8Num41z0">
    <w:name w:val="WW8Num41z0"/>
    <w:qFormat w:val="1"/>
    <w:rPr>
      <w:rFonts w:ascii="Courier New" w:cs="Courier New" w:eastAsia="Times New Roman" w:hAnsi="Courier New"/>
      <w:lang w:val="sr-RS"/>
    </w:rPr>
  </w:style>
  <w:style w:type="character" w:styleId="WW8Num41z2">
    <w:name w:val="WW8Num41z2"/>
    <w:qFormat w:val="1"/>
    <w:rPr>
      <w:rFonts w:ascii="Wingdings" w:cs="Wingdings" w:hAnsi="Wingdings"/>
    </w:rPr>
  </w:style>
  <w:style w:type="character" w:styleId="WW8Num41z3">
    <w:name w:val="WW8Num41z3"/>
    <w:qFormat w:val="1"/>
    <w:rPr>
      <w:rFonts w:ascii="Symbol" w:cs="Symbol" w:hAnsi="Symbol"/>
    </w:rPr>
  </w:style>
  <w:style w:type="character" w:styleId="WW8Num42z0">
    <w:name w:val="WW8Num42z0"/>
    <w:qFormat w:val="1"/>
    <w:rPr>
      <w:rFonts w:ascii="Courier New" w:cs="Courier New" w:eastAsia="Times New Roman" w:hAnsi="Courier New"/>
      <w:lang w:val="sr-RS"/>
    </w:rPr>
  </w:style>
  <w:style w:type="character" w:styleId="WW8Num42z2">
    <w:name w:val="WW8Num42z2"/>
    <w:qFormat w:val="1"/>
    <w:rPr>
      <w:rFonts w:ascii="Wingdings" w:cs="Wingdings" w:hAnsi="Wingdings"/>
    </w:rPr>
  </w:style>
  <w:style w:type="character" w:styleId="WW8Num42z3">
    <w:name w:val="WW8Num42z3"/>
    <w:qFormat w:val="1"/>
    <w:rPr>
      <w:rFonts w:ascii="Symbol" w:cs="Symbol" w:hAnsi="Symbol"/>
    </w:rPr>
  </w:style>
  <w:style w:type="character" w:styleId="WW8Num43z0">
    <w:name w:val="WW8Num43z0"/>
    <w:qFormat w:val="1"/>
    <w:rPr>
      <w:rFonts w:ascii="Courier New" w:cs="Courier New" w:eastAsia="Times New Roman" w:hAnsi="Courier New"/>
      <w:lang w:val="sr-Latn-RS"/>
    </w:rPr>
  </w:style>
  <w:style w:type="character" w:styleId="WW8Num43z2">
    <w:name w:val="WW8Num43z2"/>
    <w:qFormat w:val="1"/>
    <w:rPr>
      <w:rFonts w:ascii="Wingdings" w:cs="Wingdings" w:hAnsi="Wingdings"/>
    </w:rPr>
  </w:style>
  <w:style w:type="character" w:styleId="WW8Num43z3">
    <w:name w:val="WW8Num43z3"/>
    <w:qFormat w:val="1"/>
    <w:rPr>
      <w:rFonts w:ascii="Symbol" w:cs="Symbol" w:hAnsi="Symbol"/>
    </w:rPr>
  </w:style>
  <w:style w:type="character" w:styleId="WW8Num44z0">
    <w:name w:val="WW8Num44z0"/>
    <w:qFormat w:val="1"/>
    <w:rPr>
      <w:rFonts w:ascii="Courier New" w:cs="Courier New" w:hAnsi="Courier New"/>
      <w:lang w:val="en-US"/>
    </w:rPr>
  </w:style>
  <w:style w:type="character" w:styleId="WW8Num44z2">
    <w:name w:val="WW8Num44z2"/>
    <w:qFormat w:val="1"/>
    <w:rPr>
      <w:rFonts w:ascii="Wingdings" w:cs="Wingdings" w:hAnsi="Wingdings"/>
    </w:rPr>
  </w:style>
  <w:style w:type="character" w:styleId="WW8Num44z3">
    <w:name w:val="WW8Num44z3"/>
    <w:qFormat w:val="1"/>
    <w:rPr>
      <w:rFonts w:ascii="Symbol" w:cs="Symbol" w:hAnsi="Symbol"/>
    </w:rPr>
  </w:style>
  <w:style w:type="character" w:styleId="WW8Num45z0">
    <w:name w:val="WW8Num45z0"/>
    <w:qFormat w:val="1"/>
    <w:rPr>
      <w:rFonts w:ascii="Courier New" w:cs="Courier New" w:hAnsi="Courier New"/>
      <w:lang w:val="en-US"/>
    </w:rPr>
  </w:style>
  <w:style w:type="character" w:styleId="WW8Num45z2">
    <w:name w:val="WW8Num45z2"/>
    <w:qFormat w:val="1"/>
    <w:rPr>
      <w:rFonts w:ascii="Wingdings" w:cs="Wingdings" w:hAnsi="Wingdings"/>
    </w:rPr>
  </w:style>
  <w:style w:type="character" w:styleId="WW8Num45z3">
    <w:name w:val="WW8Num45z3"/>
    <w:qFormat w:val="1"/>
    <w:rPr>
      <w:rFonts w:ascii="Symbol" w:cs="Symbol" w:hAnsi="Symbol"/>
    </w:rPr>
  </w:style>
  <w:style w:type="character" w:styleId="WW8Num46z0">
    <w:name w:val="WW8Num46z0"/>
    <w:qFormat w:val="1"/>
    <w:rPr>
      <w:rFonts w:ascii="Courier New" w:cs="Courier New" w:hAnsi="Courier New"/>
      <w:lang w:val="ru-RU"/>
    </w:rPr>
  </w:style>
  <w:style w:type="character" w:styleId="WW8Num46z2">
    <w:name w:val="WW8Num46z2"/>
    <w:qFormat w:val="1"/>
    <w:rPr>
      <w:rFonts w:ascii="Wingdings" w:cs="Wingdings" w:hAnsi="Wingdings"/>
    </w:rPr>
  </w:style>
  <w:style w:type="character" w:styleId="WW8Num46z3">
    <w:name w:val="WW8Num46z3"/>
    <w:qFormat w:val="1"/>
    <w:rPr>
      <w:rFonts w:ascii="Symbol" w:cs="Symbol" w:hAnsi="Symbol"/>
    </w:rPr>
  </w:style>
  <w:style w:type="character" w:styleId="WW8Num47z0">
    <w:name w:val="WW8Num47z0"/>
    <w:qFormat w:val="1"/>
    <w:rPr>
      <w:rFonts w:ascii="Times New Roman" w:cs="Times New Roman" w:eastAsia="Calibri" w:hAnsi="Times New Roman"/>
    </w:rPr>
  </w:style>
  <w:style w:type="character" w:styleId="WW8Num47z1">
    <w:name w:val="WW8Num47z1"/>
    <w:qFormat w:val="1"/>
    <w:rPr>
      <w:rFonts w:ascii="Courier New" w:cs="Courier New" w:hAnsi="Courier New"/>
    </w:rPr>
  </w:style>
  <w:style w:type="character" w:styleId="WW8Num47z2">
    <w:name w:val="WW8Num47z2"/>
    <w:qFormat w:val="1"/>
    <w:rPr>
      <w:rFonts w:ascii="Wingdings" w:cs="Wingdings" w:hAnsi="Wingdings"/>
    </w:rPr>
  </w:style>
  <w:style w:type="character" w:styleId="WW8Num47z3">
    <w:name w:val="WW8Num47z3"/>
    <w:qFormat w:val="1"/>
    <w:rPr>
      <w:rFonts w:ascii="Symbol" w:cs="Symbol" w:hAnsi="Symbol"/>
    </w:rPr>
  </w:style>
  <w:style w:type="character" w:styleId="WW8Num48z0">
    <w:name w:val="WW8Num48z0"/>
    <w:qFormat w:val="1"/>
    <w:rPr>
      <w:rFonts w:ascii="Courier New" w:cs="Courier New" w:hAnsi="Courier New"/>
      <w:lang w:val="sr-RS"/>
    </w:rPr>
  </w:style>
  <w:style w:type="character" w:styleId="WW8Num48z2">
    <w:name w:val="WW8Num48z2"/>
    <w:qFormat w:val="1"/>
    <w:rPr>
      <w:rFonts w:ascii="Wingdings" w:cs="Wingdings" w:hAnsi="Wingdings"/>
    </w:rPr>
  </w:style>
  <w:style w:type="character" w:styleId="WW8Num48z3">
    <w:name w:val="WW8Num48z3"/>
    <w:qFormat w:val="1"/>
    <w:rPr>
      <w:rFonts w:ascii="Symbol" w:cs="Symbol" w:hAnsi="Symbol"/>
    </w:rPr>
  </w:style>
  <w:style w:type="character" w:styleId="WW8Num49z0">
    <w:name w:val="WW8Num49z0"/>
    <w:qFormat w:val="1"/>
    <w:rPr>
      <w:rFonts w:ascii="Symbol" w:cs="Symbol" w:hAnsi="Symbol"/>
    </w:rPr>
  </w:style>
  <w:style w:type="character" w:styleId="WW8Num49z1">
    <w:name w:val="WW8Num49z1"/>
    <w:qFormat w:val="1"/>
    <w:rPr>
      <w:rFonts w:ascii="Courier New" w:cs="Courier New" w:hAnsi="Courier New"/>
    </w:rPr>
  </w:style>
  <w:style w:type="character" w:styleId="WW8Num49z2">
    <w:name w:val="WW8Num49z2"/>
    <w:qFormat w:val="1"/>
    <w:rPr>
      <w:rFonts w:ascii="Wingdings" w:cs="Wingdings" w:hAnsi="Wingdings"/>
    </w:rPr>
  </w:style>
  <w:style w:type="character" w:styleId="DefaultParagraphFont">
    <w:name w:val="Default Paragraph Font"/>
    <w:qFormat w:val="1"/>
    <w:rPr/>
  </w:style>
  <w:style w:type="character" w:styleId="WW8Num2z1">
    <w:name w:val="WW8Num2z1"/>
    <w:qFormat w:val="1"/>
    <w:rPr/>
  </w:style>
  <w:style w:type="character" w:styleId="WW8Num2z2">
    <w:name w:val="WW8Num2z2"/>
    <w:qFormat w:val="1"/>
    <w:rPr/>
  </w:style>
  <w:style w:type="character" w:styleId="WW8Num2z3">
    <w:name w:val="WW8Num2z3"/>
    <w:qFormat w:val="1"/>
    <w:rPr/>
  </w:style>
  <w:style w:type="character" w:styleId="WW8Num2z4">
    <w:name w:val="WW8Num2z4"/>
    <w:qFormat w:val="1"/>
    <w:rPr/>
  </w:style>
  <w:style w:type="character" w:styleId="WW8Num2z5">
    <w:name w:val="WW8Num2z5"/>
    <w:qFormat w:val="1"/>
    <w:rPr/>
  </w:style>
  <w:style w:type="character" w:styleId="WW8Num2z6">
    <w:name w:val="WW8Num2z6"/>
    <w:qFormat w:val="1"/>
    <w:rPr/>
  </w:style>
  <w:style w:type="character" w:styleId="WW8Num2z7">
    <w:name w:val="WW8Num2z7"/>
    <w:qFormat w:val="1"/>
    <w:rPr/>
  </w:style>
  <w:style w:type="character" w:styleId="WW8Num2z8">
    <w:name w:val="WW8Num2z8"/>
    <w:qFormat w:val="1"/>
    <w:rPr/>
  </w:style>
  <w:style w:type="character" w:styleId="WW8Num3z1">
    <w:name w:val="WW8Num3z1"/>
    <w:qFormat w:val="1"/>
    <w:rPr>
      <w:rFonts w:ascii="Courier New" w:cs="Courier New" w:hAnsi="Courier New"/>
    </w:rPr>
  </w:style>
  <w:style w:type="character" w:styleId="WW8Num3z2">
    <w:name w:val="WW8Num3z2"/>
    <w:qFormat w:val="1"/>
    <w:rPr>
      <w:rFonts w:ascii="Wingdings" w:cs="Wingdings" w:hAnsi="Wingdings"/>
    </w:rPr>
  </w:style>
  <w:style w:type="character" w:styleId="WW8Num4z1">
    <w:name w:val="WW8Num4z1"/>
    <w:qFormat w:val="1"/>
    <w:rPr/>
  </w:style>
  <w:style w:type="character" w:styleId="WW8Num4z2">
    <w:name w:val="WW8Num4z2"/>
    <w:qFormat w:val="1"/>
    <w:rPr/>
  </w:style>
  <w:style w:type="character" w:styleId="WW8Num4z3">
    <w:name w:val="WW8Num4z3"/>
    <w:qFormat w:val="1"/>
    <w:rPr/>
  </w:style>
  <w:style w:type="character" w:styleId="WW8Num4z4">
    <w:name w:val="WW8Num4z4"/>
    <w:qFormat w:val="1"/>
    <w:rPr/>
  </w:style>
  <w:style w:type="character" w:styleId="WW8Num4z5">
    <w:name w:val="WW8Num4z5"/>
    <w:qFormat w:val="1"/>
    <w:rPr/>
  </w:style>
  <w:style w:type="character" w:styleId="WW8Num4z6">
    <w:name w:val="WW8Num4z6"/>
    <w:qFormat w:val="1"/>
    <w:rPr/>
  </w:style>
  <w:style w:type="character" w:styleId="WW8Num4z7">
    <w:name w:val="WW8Num4z7"/>
    <w:qFormat w:val="1"/>
    <w:rPr/>
  </w:style>
  <w:style w:type="character" w:styleId="WW8Num4z8">
    <w:name w:val="WW8Num4z8"/>
    <w:qFormat w:val="1"/>
    <w:rPr/>
  </w:style>
  <w:style w:type="character" w:styleId="WW8Num5z1">
    <w:name w:val="WW8Num5z1"/>
    <w:qFormat w:val="1"/>
    <w:rPr/>
  </w:style>
  <w:style w:type="character" w:styleId="WW8Num5z2">
    <w:name w:val="WW8Num5z2"/>
    <w:qFormat w:val="1"/>
    <w:rPr/>
  </w:style>
  <w:style w:type="character" w:styleId="WW8Num5z3">
    <w:name w:val="WW8Num5z3"/>
    <w:qFormat w:val="1"/>
    <w:rPr/>
  </w:style>
  <w:style w:type="character" w:styleId="WW8Num5z4">
    <w:name w:val="WW8Num5z4"/>
    <w:qFormat w:val="1"/>
    <w:rPr/>
  </w:style>
  <w:style w:type="character" w:styleId="WW8Num5z5">
    <w:name w:val="WW8Num5z5"/>
    <w:qFormat w:val="1"/>
    <w:rPr/>
  </w:style>
  <w:style w:type="character" w:styleId="WW8Num5z6">
    <w:name w:val="WW8Num5z6"/>
    <w:qFormat w:val="1"/>
    <w:rPr/>
  </w:style>
  <w:style w:type="character" w:styleId="WW8Num5z7">
    <w:name w:val="WW8Num5z7"/>
    <w:qFormat w:val="1"/>
    <w:rPr/>
  </w:style>
  <w:style w:type="character" w:styleId="WW8Num5z8">
    <w:name w:val="WW8Num5z8"/>
    <w:qFormat w:val="1"/>
    <w:rPr/>
  </w:style>
  <w:style w:type="character" w:styleId="WW8Num6z1">
    <w:name w:val="WW8Num6z1"/>
    <w:qFormat w:val="1"/>
    <w:rPr>
      <w:rFonts w:ascii="Courier New" w:cs="Courier New" w:hAnsi="Courier New"/>
    </w:rPr>
  </w:style>
  <w:style w:type="character" w:styleId="WW8Num6z2">
    <w:name w:val="WW8Num6z2"/>
    <w:qFormat w:val="1"/>
    <w:rPr>
      <w:rFonts w:ascii="Wingdings" w:cs="Wingdings" w:hAnsi="Wingdings"/>
    </w:rPr>
  </w:style>
  <w:style w:type="character" w:styleId="WW8Num7z1">
    <w:name w:val="WW8Num7z1"/>
    <w:qFormat w:val="1"/>
    <w:rPr>
      <w:rFonts w:ascii="Courier New" w:cs="Courier New" w:hAnsi="Courier New"/>
    </w:rPr>
  </w:style>
  <w:style w:type="character" w:styleId="WW8Num7z2">
    <w:name w:val="WW8Num7z2"/>
    <w:qFormat w:val="1"/>
    <w:rPr>
      <w:rFonts w:ascii="Wingdings" w:cs="Wingdings" w:hAnsi="Wingdings"/>
    </w:rPr>
  </w:style>
  <w:style w:type="character" w:styleId="WW8Num8z1">
    <w:name w:val="WW8Num8z1"/>
    <w:qFormat w:val="1"/>
    <w:rPr>
      <w:rFonts w:ascii="Courier New" w:cs="Courier New" w:hAnsi="Courier New"/>
    </w:rPr>
  </w:style>
  <w:style w:type="character" w:styleId="WW8Num8z2">
    <w:name w:val="WW8Num8z2"/>
    <w:qFormat w:val="1"/>
    <w:rPr>
      <w:rFonts w:ascii="Wingdings" w:cs="Wingdings" w:hAnsi="Wingdings"/>
    </w:rPr>
  </w:style>
  <w:style w:type="character" w:styleId="WW8Num9z1">
    <w:name w:val="WW8Num9z1"/>
    <w:qFormat w:val="1"/>
    <w:rPr>
      <w:rFonts w:ascii="Courier New" w:cs="Courier New" w:hAnsi="Courier New"/>
    </w:rPr>
  </w:style>
  <w:style w:type="character" w:styleId="WW8Num9z2">
    <w:name w:val="WW8Num9z2"/>
    <w:qFormat w:val="1"/>
    <w:rPr>
      <w:rFonts w:ascii="Wingdings" w:cs="Wingdings" w:hAnsi="Wingdings"/>
    </w:rPr>
  </w:style>
  <w:style w:type="character" w:styleId="WW8Num10z1">
    <w:name w:val="WW8Num10z1"/>
    <w:qFormat w:val="1"/>
    <w:rPr>
      <w:rFonts w:ascii="Courier New" w:cs="Courier New" w:hAnsi="Courier New"/>
    </w:rPr>
  </w:style>
  <w:style w:type="character" w:styleId="WW8Num10z2">
    <w:name w:val="WW8Num10z2"/>
    <w:qFormat w:val="1"/>
    <w:rPr>
      <w:rFonts w:ascii="Wingdings" w:cs="Wingdings" w:hAnsi="Wingdings"/>
    </w:rPr>
  </w:style>
  <w:style w:type="character" w:styleId="WW8Num11z1">
    <w:name w:val="WW8Num11z1"/>
    <w:qFormat w:val="1"/>
    <w:rPr>
      <w:rFonts w:ascii="Courier New" w:cs="Courier New" w:hAnsi="Courier New"/>
    </w:rPr>
  </w:style>
  <w:style w:type="character" w:styleId="WW8Num11z2">
    <w:name w:val="WW8Num11z2"/>
    <w:qFormat w:val="1"/>
    <w:rPr>
      <w:rFonts w:ascii="Wingdings" w:cs="Wingdings" w:hAnsi="Wingdings"/>
    </w:rPr>
  </w:style>
  <w:style w:type="character" w:styleId="WW8Num12z1">
    <w:name w:val="WW8Num12z1"/>
    <w:qFormat w:val="1"/>
    <w:rPr>
      <w:rFonts w:ascii="Courier New" w:cs="Courier New" w:hAnsi="Courier New"/>
    </w:rPr>
  </w:style>
  <w:style w:type="character" w:styleId="WW8Num12z2">
    <w:name w:val="WW8Num12z2"/>
    <w:qFormat w:val="1"/>
    <w:rPr>
      <w:rFonts w:ascii="Wingdings" w:cs="Wingdings" w:hAnsi="Wingdings"/>
    </w:rPr>
  </w:style>
  <w:style w:type="character" w:styleId="WW8Num13z1">
    <w:name w:val="WW8Num13z1"/>
    <w:qFormat w:val="1"/>
    <w:rPr>
      <w:rFonts w:ascii="Courier New" w:cs="Courier New" w:hAnsi="Courier New"/>
    </w:rPr>
  </w:style>
  <w:style w:type="character" w:styleId="WW8Num13z2">
    <w:name w:val="WW8Num13z2"/>
    <w:qFormat w:val="1"/>
    <w:rPr>
      <w:rFonts w:ascii="Wingdings" w:cs="Wingdings" w:hAnsi="Wingdings"/>
    </w:rPr>
  </w:style>
  <w:style w:type="character" w:styleId="WW8Num14z1">
    <w:name w:val="WW8Num14z1"/>
    <w:qFormat w:val="1"/>
    <w:rPr>
      <w:rFonts w:ascii="Courier New" w:cs="Courier New" w:hAnsi="Courier New"/>
    </w:rPr>
  </w:style>
  <w:style w:type="character" w:styleId="WW8Num14z2">
    <w:name w:val="WW8Num14z2"/>
    <w:qFormat w:val="1"/>
    <w:rPr>
      <w:rFonts w:ascii="Wingdings" w:cs="Wingdings" w:hAnsi="Wingdings"/>
    </w:rPr>
  </w:style>
  <w:style w:type="character" w:styleId="WW8Num15z1">
    <w:name w:val="WW8Num15z1"/>
    <w:qFormat w:val="1"/>
    <w:rPr>
      <w:rFonts w:ascii="Courier New" w:cs="Courier New" w:hAnsi="Courier New"/>
    </w:rPr>
  </w:style>
  <w:style w:type="character" w:styleId="WW8Num15z2">
    <w:name w:val="WW8Num15z2"/>
    <w:qFormat w:val="1"/>
    <w:rPr>
      <w:rFonts w:ascii="Wingdings" w:cs="Wingdings" w:hAnsi="Wingdings"/>
    </w:rPr>
  </w:style>
  <w:style w:type="character" w:styleId="WW8Num16z1">
    <w:name w:val="WW8Num16z1"/>
    <w:qFormat w:val="1"/>
    <w:rPr>
      <w:rFonts w:ascii="Courier New" w:cs="Courier New" w:hAnsi="Courier New"/>
    </w:rPr>
  </w:style>
  <w:style w:type="character" w:styleId="WW8Num16z2">
    <w:name w:val="WW8Num16z2"/>
    <w:qFormat w:val="1"/>
    <w:rPr>
      <w:rFonts w:ascii="Wingdings" w:cs="Wingdings" w:hAnsi="Wingdings"/>
    </w:rPr>
  </w:style>
  <w:style w:type="character" w:styleId="DefaultParagraphFont1">
    <w:name w:val="Default Paragraph Font1"/>
    <w:qFormat w:val="1"/>
    <w:rPr/>
  </w:style>
  <w:style w:type="character" w:styleId="Heading1Char">
    <w:name w:val="Heading 1 Char"/>
    <w:qFormat w:val="1"/>
    <w:rPr>
      <w:rFonts w:ascii="Cambria" w:cs="Times New Roman" w:eastAsia="Times New Roman" w:hAnsi="Cambria"/>
      <w:b w:val="1"/>
      <w:bCs w:val="1"/>
      <w:kern w:val="2"/>
      <w:sz w:val="32"/>
      <w:szCs w:val="32"/>
      <w:lang w:val="uz-Cyrl-UZ"/>
    </w:rPr>
  </w:style>
  <w:style w:type="character" w:styleId="Heading1Char1">
    <w:name w:val="Heading 1 Char1"/>
    <w:qFormat w:val="1"/>
    <w:rPr>
      <w:rFonts w:ascii="Times New Roman" w:cs="Times New Roman" w:eastAsia="Cambria" w:hAnsi="Times New Roman"/>
      <w:b w:val="1"/>
      <w:caps w:val="1"/>
      <w:sz w:val="28"/>
      <w:lang w:val="sr-Latn-CS"/>
    </w:rPr>
  </w:style>
  <w:style w:type="character" w:styleId="Appleconvertedspace">
    <w:name w:val="apple-converted-space"/>
    <w:qFormat w:val="1"/>
    <w:rPr>
      <w:rFonts w:cs="Times New Roman"/>
    </w:rPr>
  </w:style>
  <w:style w:type="character" w:styleId="HeaderChar">
    <w:name w:val="Header Char"/>
    <w:qFormat w:val="1"/>
    <w:rPr>
      <w:sz w:val="22"/>
      <w:szCs w:val="22"/>
      <w:lang w:val="uz-Cyrl-UZ"/>
    </w:rPr>
  </w:style>
  <w:style w:type="character" w:styleId="FooterChar">
    <w:name w:val="Footer Char"/>
    <w:qFormat w:val="1"/>
    <w:rPr>
      <w:sz w:val="22"/>
      <w:szCs w:val="22"/>
      <w:lang w:val="uz-Cyrl-UZ"/>
    </w:rPr>
  </w:style>
  <w:style w:type="character" w:styleId="InternetLink">
    <w:name w:val="Internet Link"/>
    <w:rPr>
      <w:rFonts w:ascii="Times New Roman" w:cs="Times New Roman" w:hAnsi="Times New Roman"/>
      <w:color w:val="0000ff"/>
      <w:u w:val="single"/>
    </w:rPr>
  </w:style>
  <w:style w:type="character" w:styleId="VisitedInternetLink">
    <w:name w:val="Visited Internet Link"/>
    <w:rPr>
      <w:color w:val="800080"/>
      <w:u w:val="single"/>
    </w:rPr>
  </w:style>
  <w:style w:type="character" w:styleId="Bodytext2">
    <w:name w:val="Body text (2)_"/>
    <w:qFormat w:val="1"/>
    <w:rPr>
      <w:shd w:fill="ffffff" w:val="clear"/>
    </w:rPr>
  </w:style>
  <w:style w:type="character" w:styleId="FootnoteCharacters">
    <w:name w:val="Footnote Characters"/>
    <w:qFormat w:val="1"/>
    <w:rPr>
      <w:vertAlign w:val="superscript"/>
    </w:rPr>
  </w:style>
  <w:style w:type="character" w:styleId="CommentTextChar">
    <w:name w:val="Comment Text Char"/>
    <w:qFormat w:val="1"/>
    <w:rPr>
      <w:rFonts w:ascii="Calibri" w:cs="Calibri" w:eastAsia="Calibri" w:hAnsi="Calibri"/>
      <w:lang w:eastAsia="zh-CN" w:val="uz-Cyrl-UZ"/>
    </w:rPr>
  </w:style>
  <w:style w:type="character" w:styleId="Emphasis">
    <w:name w:val="Emphasis"/>
    <w:qFormat w:val="1"/>
    <w:rPr>
      <w:i w:val="1"/>
      <w:iCs w:val="1"/>
    </w:rPr>
  </w:style>
  <w:style w:type="character" w:styleId="UnresolvedMention">
    <w:name w:val="Unresolved Mention"/>
    <w:qFormat w:val="1"/>
    <w:rPr>
      <w:color w:val="605e5c"/>
      <w:shd w:fill="e1dfdd" w:val="clear"/>
    </w:rPr>
  </w:style>
  <w:style w:type="character" w:styleId="FootnoteTextChar">
    <w:name w:val="Footnote Text Char"/>
    <w:qFormat w:val="1"/>
    <w:rPr>
      <w:rFonts w:ascii="Calibri" w:cs="Calibri" w:eastAsia="Calibri" w:hAnsi="Calibri"/>
      <w:lang w:val="en-GB"/>
    </w:rPr>
  </w:style>
  <w:style w:type="character" w:styleId="FootnoteAnchor">
    <w:name w:val="Footnote Anchor"/>
    <w:rPr>
      <w:vertAlign w:val="superscript"/>
    </w:rPr>
  </w:style>
  <w:style w:type="character" w:styleId="EndnoteAnchor">
    <w:name w:val="Endnote Anchor"/>
    <w:rPr>
      <w:vertAlign w:val="superscript"/>
    </w:rPr>
  </w:style>
  <w:style w:type="character" w:styleId="EndnoteCharacters">
    <w:name w:val="Endnote Characters"/>
    <w:qFormat w:val="1"/>
    <w:rPr/>
  </w:style>
  <w:style w:type="paragraph" w:styleId="Heading">
    <w:name w:val="Heading"/>
    <w:basedOn w:val="Normal"/>
    <w:next w:val="TextBody"/>
    <w:qFormat w:val="1"/>
    <w:pPr>
      <w:keepNext w:val="1"/>
      <w:spacing w:after="120" w:before="240"/>
    </w:pPr>
    <w:rPr>
      <w:rFonts w:ascii="Liberation Sans;Arial" w:cs="Arial Unicode MS" w:eastAsia="Microsoft YaHei" w:hAnsi="Liberation Sans;Arial"/>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Arial Unicode MS"/>
    </w:rPr>
  </w:style>
  <w:style w:type="paragraph" w:styleId="Caption">
    <w:name w:val="Caption"/>
    <w:basedOn w:val="Normal"/>
    <w:qFormat w:val="1"/>
    <w:pPr>
      <w:suppressLineNumbers w:val="1"/>
      <w:spacing w:after="120" w:before="120"/>
    </w:pPr>
    <w:rPr>
      <w:rFonts w:cs="Arial Unicode MS"/>
      <w:i w:val="1"/>
      <w:iCs w:val="1"/>
      <w:sz w:val="24"/>
      <w:szCs w:val="24"/>
    </w:rPr>
  </w:style>
  <w:style w:type="paragraph" w:styleId="Index">
    <w:name w:val="Index"/>
    <w:basedOn w:val="Normal"/>
    <w:qFormat w:val="1"/>
    <w:pPr>
      <w:suppressLineNumbers w:val="1"/>
    </w:pPr>
    <w:rPr>
      <w:rFonts w:cs="Arial Unicode MS"/>
    </w:rPr>
  </w:style>
  <w:style w:type="paragraph" w:styleId="MediumGrid1Accent21">
    <w:name w:val="Medium Grid 1 - Accent 21"/>
    <w:basedOn w:val="Normal"/>
    <w:qFormat w:val="1"/>
    <w:pPr>
      <w:spacing w:after="200" w:before="0"/>
      <w:ind w:left="720" w:right="0" w:hanging="0"/>
      <w:contextualSpacing w:val="1"/>
    </w:pPr>
    <w:rPr/>
  </w:style>
  <w:style w:type="paragraph" w:styleId="Default">
    <w:name w:val="Default"/>
    <w:qFormat w:val="1"/>
    <w:pPr>
      <w:widowControl w:val="1"/>
      <w:suppressAutoHyphens w:val="1"/>
      <w:autoSpaceDE w:val="0"/>
    </w:pPr>
    <w:rPr>
      <w:rFonts w:ascii="Times New Roman" w:cs="Times New Roman" w:eastAsia="MS Mincho;ＭＳ 明朝" w:hAnsi="Times New Roman"/>
      <w:color w:val="000000"/>
      <w:sz w:val="24"/>
      <w:szCs w:val="24"/>
      <w:lang w:bidi="ar-SA" w:eastAsia="ja-JP" w:val="en-US"/>
    </w:rPr>
  </w:style>
  <w:style w:type="paragraph" w:styleId="LOnormal">
    <w:name w:val="LO-normal"/>
    <w:basedOn w:val="Normal"/>
    <w:qFormat w:val="1"/>
    <w:pPr>
      <w:spacing w:after="280" w:before="280" w:line="240" w:lineRule="auto"/>
    </w:pPr>
    <w:rPr>
      <w:rFonts w:ascii="Times New Roman" w:cs="Times New Roman" w:eastAsia="Times New Roman" w:hAnsi="Times New Roman"/>
      <w:sz w:val="24"/>
      <w:szCs w:val="24"/>
      <w:lang w:val="en-US"/>
    </w:rPr>
  </w:style>
  <w:style w:type="paragraph" w:styleId="Header">
    <w:name w:val="Header"/>
    <w:basedOn w:val="Normal"/>
    <w:pPr>
      <w:tabs>
        <w:tab w:val="center" w:leader="none" w:pos="4680"/>
        <w:tab w:val="right" w:leader="none" w:pos="9360"/>
      </w:tabs>
    </w:pPr>
    <w:rPr/>
  </w:style>
  <w:style w:type="paragraph" w:styleId="Footer">
    <w:name w:val="Footer"/>
    <w:basedOn w:val="Normal"/>
    <w:pPr>
      <w:tabs>
        <w:tab w:val="center" w:leader="none" w:pos="4680"/>
        <w:tab w:val="right" w:leader="none" w:pos="9360"/>
      </w:tabs>
    </w:pPr>
    <w:rPr/>
  </w:style>
  <w:style w:type="paragraph" w:styleId="TableContents">
    <w:name w:val="Table Contents"/>
    <w:basedOn w:val="Normal"/>
    <w:qFormat w:val="1"/>
    <w:pPr>
      <w:suppressLineNumbers w:val="1"/>
    </w:pPr>
    <w:rPr/>
  </w:style>
  <w:style w:type="paragraph" w:styleId="TableHeading">
    <w:name w:val="Table Heading"/>
    <w:basedOn w:val="TableContents"/>
    <w:qFormat w:val="1"/>
    <w:pPr>
      <w:suppressLineNumbers w:val="1"/>
      <w:jc w:val="center"/>
    </w:pPr>
    <w:rPr>
      <w:b w:val="1"/>
      <w:bCs w:val="1"/>
    </w:rPr>
  </w:style>
  <w:style w:type="paragraph" w:styleId="NormalWeb">
    <w:name w:val="Normal (Web)"/>
    <w:basedOn w:val="Normal"/>
    <w:qFormat w:val="1"/>
    <w:pPr>
      <w:suppressAutoHyphens w:val="0"/>
      <w:spacing w:after="280" w:before="280" w:line="240" w:lineRule="auto"/>
    </w:pPr>
    <w:rPr>
      <w:rFonts w:ascii="Times New Roman" w:cs="Times New Roman" w:eastAsia="Times New Roman" w:hAnsi="Times New Roman"/>
      <w:sz w:val="24"/>
      <w:szCs w:val="24"/>
      <w:lang w:val="en-US"/>
    </w:rPr>
  </w:style>
  <w:style w:type="paragraph" w:styleId="ListParagraph">
    <w:name w:val="List Paragraph"/>
    <w:basedOn w:val="Normal"/>
    <w:qFormat w:val="1"/>
    <w:pPr>
      <w:spacing w:after="200" w:before="0"/>
      <w:ind w:left="720" w:hanging="0"/>
      <w:contextualSpacing w:val="1"/>
    </w:pPr>
    <w:rPr/>
  </w:style>
  <w:style w:type="paragraph" w:styleId="Bodytext21">
    <w:name w:val="Body text (2)"/>
    <w:basedOn w:val="Normal"/>
    <w:qFormat w:val="1"/>
    <w:pPr>
      <w:widowControl w:val="0"/>
      <w:shd w:fill="ffffff" w:val="clear"/>
      <w:suppressAutoHyphens w:val="0"/>
      <w:spacing w:after="0" w:before="0" w:line="298" w:lineRule="exact"/>
      <w:ind w:hanging="1"/>
      <w:jc w:val="both"/>
    </w:pPr>
    <w:rPr>
      <w:rFonts w:ascii="Times New Roman" w:cs="Times New Roman" w:eastAsia="Times New Roman" w:hAnsi="Times New Roman"/>
      <w:sz w:val="20"/>
      <w:szCs w:val="20"/>
      <w:lang w:val="en-US"/>
    </w:rPr>
  </w:style>
  <w:style w:type="paragraph" w:styleId="CommentText">
    <w:name w:val="Comment Text"/>
    <w:basedOn w:val="Normal"/>
    <w:qFormat w:val="1"/>
    <w:pPr>
      <w:spacing w:line="240" w:lineRule="auto"/>
    </w:pPr>
    <w:rPr>
      <w:sz w:val="20"/>
      <w:szCs w:val="20"/>
    </w:rPr>
  </w:style>
  <w:style w:type="paragraph" w:styleId="Footnote">
    <w:name w:val="Footnote Text"/>
    <w:basedOn w:val="Normal"/>
    <w:pPr>
      <w:suppressAutoHyphens w:val="0"/>
      <w:spacing w:after="0" w:before="0" w:line="240" w:lineRule="auto"/>
    </w:pPr>
    <w:rPr>
      <w:rFonts w:ascii="Calibri" w:cs="Times New Roman" w:eastAsia="Calibri" w:hAnsi="Calibri"/>
      <w:sz w:val="20"/>
      <w:szCs w:val="20"/>
      <w:lang w:val="en-GB"/>
    </w:rPr>
  </w:style>
  <w:style w:type="numbering" w:styleId="WW8Num1">
    <w:name w:val="WW8Num1"/>
    <w:qFormat w:val="1"/>
  </w:style>
  <w:style w:type="numbering" w:styleId="WW8Num2">
    <w:name w:val="WW8Num2"/>
    <w:qFormat w:val="1"/>
  </w:style>
  <w:style w:type="numbering" w:styleId="WW8Num3">
    <w:name w:val="WW8Num3"/>
    <w:qFormat w:val="1"/>
  </w:style>
  <w:style w:type="numbering" w:styleId="WW8Num4">
    <w:name w:val="WW8Num4"/>
    <w:qFormat w:val="1"/>
  </w:style>
  <w:style w:type="numbering" w:styleId="WW8Num5">
    <w:name w:val="WW8Num5"/>
    <w:qFormat w:val="1"/>
  </w:style>
  <w:style w:type="numbering" w:styleId="WW8Num6">
    <w:name w:val="WW8Num6"/>
    <w:qFormat w:val="1"/>
  </w:style>
  <w:style w:type="numbering" w:styleId="WW8Num7">
    <w:name w:val="WW8Num7"/>
    <w:qFormat w:val="1"/>
  </w:style>
  <w:style w:type="numbering" w:styleId="WW8Num8">
    <w:name w:val="WW8Num8"/>
    <w:qFormat w:val="1"/>
  </w:style>
  <w:style w:type="numbering" w:styleId="WW8Num9">
    <w:name w:val="WW8Num9"/>
    <w:qFormat w:val="1"/>
  </w:style>
  <w:style w:type="numbering" w:styleId="WW8Num10">
    <w:name w:val="WW8Num10"/>
    <w:qFormat w:val="1"/>
  </w:style>
  <w:style w:type="numbering" w:styleId="WW8Num11">
    <w:name w:val="WW8Num11"/>
    <w:qFormat w:val="1"/>
  </w:style>
  <w:style w:type="numbering" w:styleId="WW8Num12">
    <w:name w:val="WW8Num12"/>
    <w:qFormat w:val="1"/>
  </w:style>
  <w:style w:type="numbering" w:styleId="WW8Num13">
    <w:name w:val="WW8Num13"/>
    <w:qFormat w:val="1"/>
  </w:style>
  <w:style w:type="numbering" w:styleId="WW8Num14">
    <w:name w:val="WW8Num14"/>
    <w:qFormat w:val="1"/>
  </w:style>
  <w:style w:type="numbering" w:styleId="WW8Num15">
    <w:name w:val="WW8Num15"/>
    <w:qFormat w:val="1"/>
  </w:style>
  <w:style w:type="numbering" w:styleId="WW8Num16">
    <w:name w:val="WW8Num16"/>
    <w:qFormat w:val="1"/>
  </w:style>
  <w:style w:type="numbering" w:styleId="WW8Num17">
    <w:name w:val="WW8Num17"/>
    <w:qFormat w:val="1"/>
  </w:style>
  <w:style w:type="numbering" w:styleId="WW8Num18">
    <w:name w:val="WW8Num18"/>
    <w:qFormat w:val="1"/>
  </w:style>
  <w:style w:type="numbering" w:styleId="WW8Num19">
    <w:name w:val="WW8Num19"/>
    <w:qFormat w:val="1"/>
  </w:style>
  <w:style w:type="numbering" w:styleId="WW8Num20">
    <w:name w:val="WW8Num20"/>
    <w:qFormat w:val="1"/>
  </w:style>
  <w:style w:type="numbering" w:styleId="WW8Num21">
    <w:name w:val="WW8Num21"/>
    <w:qFormat w:val="1"/>
  </w:style>
  <w:style w:type="numbering" w:styleId="WW8Num22">
    <w:name w:val="WW8Num22"/>
    <w:qFormat w:val="1"/>
  </w:style>
  <w:style w:type="numbering" w:styleId="WW8Num23">
    <w:name w:val="WW8Num23"/>
    <w:qFormat w:val="1"/>
  </w:style>
  <w:style w:type="numbering" w:styleId="WW8Num24">
    <w:name w:val="WW8Num24"/>
    <w:qFormat w:val="1"/>
  </w:style>
  <w:style w:type="numbering" w:styleId="WW8Num25">
    <w:name w:val="WW8Num25"/>
    <w:qFormat w:val="1"/>
  </w:style>
  <w:style w:type="numbering" w:styleId="WW8Num26">
    <w:name w:val="WW8Num26"/>
    <w:qFormat w:val="1"/>
  </w:style>
  <w:style w:type="numbering" w:styleId="WW8Num27">
    <w:name w:val="WW8Num27"/>
    <w:qFormat w:val="1"/>
  </w:style>
  <w:style w:type="numbering" w:styleId="WW8Num28">
    <w:name w:val="WW8Num28"/>
    <w:qFormat w:val="1"/>
  </w:style>
  <w:style w:type="numbering" w:styleId="WW8Num29">
    <w:name w:val="WW8Num29"/>
    <w:qFormat w:val="1"/>
  </w:style>
  <w:style w:type="numbering" w:styleId="WW8Num30">
    <w:name w:val="WW8Num30"/>
    <w:qFormat w:val="1"/>
  </w:style>
  <w:style w:type="numbering" w:styleId="WW8Num31">
    <w:name w:val="WW8Num31"/>
    <w:qFormat w:val="1"/>
  </w:style>
  <w:style w:type="numbering" w:styleId="WW8Num32">
    <w:name w:val="WW8Num32"/>
    <w:qFormat w:val="1"/>
  </w:style>
  <w:style w:type="numbering" w:styleId="WW8Num33">
    <w:name w:val="WW8Num33"/>
    <w:qFormat w:val="1"/>
  </w:style>
  <w:style w:type="numbering" w:styleId="WW8Num34">
    <w:name w:val="WW8Num34"/>
    <w:qFormat w:val="1"/>
  </w:style>
  <w:style w:type="numbering" w:styleId="WW8Num35">
    <w:name w:val="WW8Num35"/>
    <w:qFormat w:val="1"/>
  </w:style>
  <w:style w:type="numbering" w:styleId="WW8Num36">
    <w:name w:val="WW8Num36"/>
    <w:qFormat w:val="1"/>
  </w:style>
  <w:style w:type="numbering" w:styleId="WW8Num37">
    <w:name w:val="WW8Num37"/>
    <w:qFormat w:val="1"/>
  </w:style>
  <w:style w:type="numbering" w:styleId="WW8Num38">
    <w:name w:val="WW8Num38"/>
    <w:qFormat w:val="1"/>
  </w:style>
  <w:style w:type="numbering" w:styleId="WW8Num39">
    <w:name w:val="WW8Num39"/>
    <w:qFormat w:val="1"/>
  </w:style>
  <w:style w:type="numbering" w:styleId="WW8Num40">
    <w:name w:val="WW8Num40"/>
    <w:qFormat w:val="1"/>
  </w:style>
  <w:style w:type="numbering" w:styleId="WW8Num41">
    <w:name w:val="WW8Num41"/>
    <w:qFormat w:val="1"/>
  </w:style>
  <w:style w:type="numbering" w:styleId="WW8Num42">
    <w:name w:val="WW8Num42"/>
    <w:qFormat w:val="1"/>
  </w:style>
  <w:style w:type="numbering" w:styleId="WW8Num43">
    <w:name w:val="WW8Num43"/>
    <w:qFormat w:val="1"/>
  </w:style>
  <w:style w:type="numbering" w:styleId="WW8Num44">
    <w:name w:val="WW8Num44"/>
    <w:qFormat w:val="1"/>
  </w:style>
  <w:style w:type="numbering" w:styleId="WW8Num45">
    <w:name w:val="WW8Num45"/>
    <w:qFormat w:val="1"/>
  </w:style>
  <w:style w:type="numbering" w:styleId="WW8Num46">
    <w:name w:val="WW8Num46"/>
    <w:qFormat w:val="1"/>
  </w:style>
  <w:style w:type="numbering" w:styleId="WW8Num47">
    <w:name w:val="WW8Num47"/>
    <w:qFormat w:val="1"/>
  </w:style>
  <w:style w:type="numbering" w:styleId="WW8Num48">
    <w:name w:val="WW8Num48"/>
    <w:qFormat w:val="1"/>
  </w:style>
  <w:style w:type="numbering" w:styleId="WW8Num49">
    <w:name w:val="WW8Num49"/>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93.0" w:type="dxa"/>
        <w:bottom w:w="0.0" w:type="dxa"/>
        <w:right w:w="108.0" w:type="dxa"/>
      </w:tblCellMar>
    </w:tblPr>
  </w:style>
  <w:style w:type="table" w:styleId="Table2">
    <w:basedOn w:val="TableNormal"/>
    <w:tblPr>
      <w:tblStyleRowBandSize w:val="1"/>
      <w:tblStyleColBandSize w:val="1"/>
      <w:tblCellMar>
        <w:top w:w="0.0" w:type="dxa"/>
        <w:left w:w="93.0" w:type="dxa"/>
        <w:bottom w:w="0.0" w:type="dxa"/>
        <w:right w:w="108.0" w:type="dxa"/>
      </w:tblCellMar>
    </w:tblPr>
  </w:style>
  <w:style w:type="table" w:styleId="Table3">
    <w:basedOn w:val="TableNormal"/>
    <w:tblPr>
      <w:tblStyleRowBandSize w:val="1"/>
      <w:tblStyleColBandSize w:val="1"/>
      <w:tblCellMar>
        <w:top w:w="0.0" w:type="dxa"/>
        <w:left w:w="93.0" w:type="dxa"/>
        <w:bottom w:w="0.0" w:type="dxa"/>
        <w:right w:w="108.0" w:type="dxa"/>
      </w:tblCellMar>
    </w:tblPr>
  </w:style>
  <w:style w:type="table" w:styleId="Table4">
    <w:basedOn w:val="TableNormal"/>
    <w:tblPr>
      <w:tblStyleRowBandSize w:val="1"/>
      <w:tblStyleColBandSize w:val="1"/>
      <w:tblCellMar>
        <w:top w:w="0.0" w:type="dxa"/>
        <w:left w:w="93.0" w:type="dxa"/>
        <w:bottom w:w="0.0" w:type="dxa"/>
        <w:right w:w="108.0" w:type="dxa"/>
      </w:tblCellMar>
    </w:tblPr>
  </w:style>
  <w:style w:type="table" w:styleId="Table5">
    <w:basedOn w:val="TableNormal"/>
    <w:tblPr>
      <w:tblStyleRowBandSize w:val="1"/>
      <w:tblStyleColBandSize w:val="1"/>
      <w:tblCellMar>
        <w:top w:w="0.0" w:type="dxa"/>
        <w:left w:w="93.0" w:type="dxa"/>
        <w:bottom w:w="0.0" w:type="dxa"/>
        <w:right w:w="108.0" w:type="dxa"/>
      </w:tblCellMar>
    </w:tblPr>
  </w:style>
  <w:style w:type="table" w:styleId="Table6">
    <w:basedOn w:val="TableNormal"/>
    <w:tblPr>
      <w:tblStyleRowBandSize w:val="1"/>
      <w:tblStyleColBandSize w:val="1"/>
      <w:tblCellMar>
        <w:top w:w="0.0" w:type="dxa"/>
        <w:left w:w="93.0" w:type="dxa"/>
        <w:bottom w:w="0.0" w:type="dxa"/>
        <w:right w:w="108.0" w:type="dxa"/>
      </w:tblCellMar>
    </w:tblPr>
  </w:style>
  <w:style w:type="table" w:styleId="Table7">
    <w:basedOn w:val="TableNormal"/>
    <w:tblPr>
      <w:tblStyleRowBandSize w:val="1"/>
      <w:tblStyleColBandSize w:val="1"/>
      <w:tblCellMar>
        <w:top w:w="0.0" w:type="dxa"/>
        <w:left w:w="93.0" w:type="dxa"/>
        <w:bottom w:w="0.0" w:type="dxa"/>
        <w:right w:w="108.0" w:type="dxa"/>
      </w:tblCellMar>
    </w:tblPr>
  </w:style>
  <w:style w:type="table" w:styleId="Table8">
    <w:basedOn w:val="TableNormal"/>
    <w:tblPr>
      <w:tblStyleRowBandSize w:val="1"/>
      <w:tblStyleColBandSize w:val="1"/>
      <w:tblCellMar>
        <w:top w:w="0.0" w:type="dxa"/>
        <w:left w:w="93.0" w:type="dxa"/>
        <w:bottom w:w="0.0" w:type="dxa"/>
        <w:right w:w="108.0" w:type="dxa"/>
      </w:tblCellMar>
    </w:tblPr>
  </w:style>
  <w:style w:type="table" w:styleId="Table9">
    <w:basedOn w:val="TableNormal"/>
    <w:tblPr>
      <w:tblStyleRowBandSize w:val="1"/>
      <w:tblStyleColBandSize w:val="1"/>
      <w:tblCellMar>
        <w:top w:w="0.0" w:type="dxa"/>
        <w:left w:w="93.0" w:type="dxa"/>
        <w:bottom w:w="0.0" w:type="dxa"/>
        <w:right w:w="108.0" w:type="dxa"/>
      </w:tblCellMar>
    </w:tblPr>
  </w:style>
  <w:style w:type="table" w:styleId="Table10">
    <w:basedOn w:val="TableNormal"/>
    <w:tblPr>
      <w:tblStyleRowBandSize w:val="1"/>
      <w:tblStyleColBandSize w:val="1"/>
      <w:tblCellMar>
        <w:top w:w="0.0" w:type="dxa"/>
        <w:left w:w="93.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fasper.bg.ac.rs/" TargetMode="External"/><Relationship Id="rId42" Type="http://schemas.openxmlformats.org/officeDocument/2006/relationships/hyperlink" Target="https://docs.google.com/document/d/1wXNMMfb8Ta7Uax1HoPDcJW_kFr4LDq6O/edit?usp=sharing&amp;ouid=107204447949115485186&amp;rtpof=true&amp;sd=true" TargetMode="External"/><Relationship Id="rId41" Type="http://schemas.openxmlformats.org/officeDocument/2006/relationships/hyperlink" Target="https://docs.google.com/document/d/1rFwHq4irRM0mVhCQ5BZcuRxeYWkUdtrW/edit?usp=sharing&amp;ouid=107204447949115485186&amp;rtpof=true&amp;sd=true" TargetMode="External"/><Relationship Id="rId44" Type="http://schemas.openxmlformats.org/officeDocument/2006/relationships/hyperlink" Target="https://drive.google.com/file/d/1lr0p75OCCL49sfR0t0_AGF4t1qyiEW2a/view?usp=sharing" TargetMode="External"/><Relationship Id="rId43" Type="http://schemas.openxmlformats.org/officeDocument/2006/relationships/hyperlink" Target="https://docs.google.com/document/d/1TBqLFwf0zoy2chjXUoqx1uxoQZYMP1-d/edit?usp=sharing&amp;ouid=107204447949115485186&amp;rtpof=true&amp;sd=true" TargetMode="External"/><Relationship Id="rId46" Type="http://schemas.openxmlformats.org/officeDocument/2006/relationships/hyperlink" Target="https://docs.google.com/document/d/1qy5wPRy7An17SO6QouHvKO87RsJvfSvn/edit?usp=sharing&amp;ouid=107204447949115485186&amp;rtpof=true&amp;sd=true" TargetMode="External"/><Relationship Id="rId45" Type="http://schemas.openxmlformats.org/officeDocument/2006/relationships/hyperlink" Target="https://docs.google.com/document/d/1JcSsz8tP4VSB7OoXdwv-qqSijDnYsMHI/edit?usp=sharing&amp;ouid=107204447949115485186&amp;rtpof=true&amp;sd=tru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fasper.bg.ac.rs/nauka/sporazumi.html" TargetMode="External"/><Relationship Id="rId48" Type="http://schemas.openxmlformats.org/officeDocument/2006/relationships/hyperlink" Target="https://docs.google.com/document/d/1RjFMfSr3e23SJBiEQF3IGApqak2dXDGq/edit?usp=sharing&amp;ouid=107204447949115485186&amp;rtpof=true&amp;sd=true" TargetMode="External"/><Relationship Id="rId47" Type="http://schemas.openxmlformats.org/officeDocument/2006/relationships/hyperlink" Target="https://docs.google.com/document/d/1JcSsz8tP4VSB7OoXdwv-qqSijDnYsMHI/edit?usp=drive_link&amp;ouid=107204447949115485186&amp;rtpof=true&amp;sd=true" TargetMode="External"/><Relationship Id="rId49" Type="http://schemas.openxmlformats.org/officeDocument/2006/relationships/hyperlink" Target="https://docs.google.com/document/d/1VMI074GWMWp3ST93Z6X1EyOvTLJqlvK3/edit?usp=sharing&amp;ouid=107204447949115485186&amp;rtpof=true&amp;sd=true"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 Id="rId31" Type="http://schemas.openxmlformats.org/officeDocument/2006/relationships/hyperlink" Target="https://docs.google.com/document/d/15gZvMCorOxleeNkjFYoJaFnjg7_ygUnp/edit?usp=sharing&amp;ouid=107204447949115485186&amp;rtpof=true&amp;sd=true" TargetMode="External"/><Relationship Id="rId30" Type="http://schemas.openxmlformats.org/officeDocument/2006/relationships/hyperlink" Target="https://docs.google.com/document/d/1YnrhZK8jmJqx0q5fF2yi1inuYuUlY4kz/edit?usp=sharing&amp;ouid=107204447949115485186&amp;rtpof=true&amp;sd=true" TargetMode="External"/><Relationship Id="rId33" Type="http://schemas.openxmlformats.org/officeDocument/2006/relationships/hyperlink" Target="https://drive.google.com/file/d/1MK0HsBtvgj4UBXQTcsfp65LF_0ZPsxc1/view?usp=sharing" TargetMode="External"/><Relationship Id="rId32" Type="http://schemas.openxmlformats.org/officeDocument/2006/relationships/hyperlink" Target="https://docs.google.com/document/d/1JcqVj8spu6U3GWJzQHAvBHL0eYLqdQPb/edit?usp=sharing&amp;ouid=107204447949115485186&amp;rtpof=true&amp;sd=true" TargetMode="External"/><Relationship Id="rId35" Type="http://schemas.openxmlformats.org/officeDocument/2006/relationships/hyperlink" Target="https://docs.google.com/document/d/1oT0r08TcGFkVkHdw3ZDclD4aZ8OYxejq/edit?usp=sharing&amp;ouid=107204447949115485186&amp;rtpof=true&amp;sd=true" TargetMode="External"/><Relationship Id="rId34" Type="http://schemas.openxmlformats.org/officeDocument/2006/relationships/hyperlink" Target="https://drive.google.com/file/d/1eOY1efbuq45Zii4TQ0shCy0uT2JEDCPj/view?usp=drive_link" TargetMode="External"/><Relationship Id="rId37" Type="http://schemas.openxmlformats.org/officeDocument/2006/relationships/hyperlink" Target="https://www.bg.ac.rs/upis/" TargetMode="External"/><Relationship Id="rId36" Type="http://schemas.openxmlformats.org/officeDocument/2006/relationships/hyperlink" Target="https://www.fasper.bg.ac.rs/upis-info.html" TargetMode="External"/><Relationship Id="rId39" Type="http://schemas.openxmlformats.org/officeDocument/2006/relationships/hyperlink" Target="http://www.fasper.bg.ac.rs/upis.html" TargetMode="External"/><Relationship Id="rId38" Type="http://schemas.openxmlformats.org/officeDocument/2006/relationships/hyperlink" Target="https://www.fasper.bg.ac.rs/stud_programi/master-studije/logopedija.html" TargetMode="External"/><Relationship Id="rId62" Type="http://schemas.openxmlformats.org/officeDocument/2006/relationships/hyperlink" Target="https://docs.google.com/document/d/1bj0Ifj4D4ZdDcPxMwGjAhXzu6JFhBMdw/edit?usp=sharing&amp;ouid=107204447949115485186&amp;rtpof=true&amp;sd=true" TargetMode="External"/><Relationship Id="rId61" Type="http://schemas.openxmlformats.org/officeDocument/2006/relationships/hyperlink" Target="https://docs.google.com/document/d/1IrqTYHkPE0cuXPkkKA5xhr_QiCFlazq-/edit?usp=sharing&amp;ouid=107204447949115485186&amp;rtpof=true&amp;sd=true" TargetMode="External"/><Relationship Id="rId20" Type="http://schemas.openxmlformats.org/officeDocument/2006/relationships/hyperlink" Target="https://docs.google.com/document/d/1rtGGxVQ3AQPnpgLmv8snht_XDXHwNUHM/edit?usp=sharing&amp;ouid=107204447949115485186&amp;rtpof=true&amp;sd=true" TargetMode="External"/><Relationship Id="rId64" Type="http://schemas.openxmlformats.org/officeDocument/2006/relationships/hyperlink" Target="https://docs.google.com/document/d/10pxW66wux2S6JPXuxcaRUyJVMDM0SmSc/edit?usp=sharing&amp;ouid=107204447949115485186&amp;rtpof=true&amp;sd=true" TargetMode="External"/><Relationship Id="rId63" Type="http://schemas.openxmlformats.org/officeDocument/2006/relationships/hyperlink" Target="https://drive.google.com/file/d/1Pi18UgW8FS2IpOW-v-G2IwzpTdHVqJcs/view?usp=sharing" TargetMode="External"/><Relationship Id="rId22" Type="http://schemas.openxmlformats.org/officeDocument/2006/relationships/hyperlink" Target="https://www.fasper.bg.ac.rs/downloads/2024/20240924_1-Kalendar%20poslova%202024-2025.pdf" TargetMode="External"/><Relationship Id="rId66" Type="http://schemas.openxmlformats.org/officeDocument/2006/relationships/header" Target="header1.xml"/><Relationship Id="rId21" Type="http://schemas.openxmlformats.org/officeDocument/2006/relationships/hyperlink" Target="https://drive.google.com/file/d/1C8ZQ6jz0yMjsE3E2lViRtO_JO7EgvACI/view?usp=sharing" TargetMode="External"/><Relationship Id="rId65" Type="http://schemas.openxmlformats.org/officeDocument/2006/relationships/hyperlink" Target="https://drive.google.com/file/d/1qop4_Vzolpf393Iqb3DNEi3P49cftzBc/view?usp=sharing" TargetMode="External"/><Relationship Id="rId24" Type="http://schemas.openxmlformats.org/officeDocument/2006/relationships/hyperlink" Target="https://www.fasper.bg.ac.rs/stud_programi/master-studije/logopedija-tabela2021.html" TargetMode="External"/><Relationship Id="rId23" Type="http://schemas.openxmlformats.org/officeDocument/2006/relationships/hyperlink" Target="https://www.fasper.bg.ac.rs/rasporedi/MAS/nastava-MAS/Logopedija-MAS-1.pdf" TargetMode="External"/><Relationship Id="rId67" Type="http://schemas.openxmlformats.org/officeDocument/2006/relationships/footer" Target="footer1.xml"/><Relationship Id="rId60" Type="http://schemas.openxmlformats.org/officeDocument/2006/relationships/hyperlink" Target="https://docs.google.com/document/d/1MVf9wJby0PLhNFHCRIHb2ytan6Z9hcHt/edit?usp=sharing&amp;ouid=107204447949115485186&amp;rtpof=true&amp;sd=true" TargetMode="External"/><Relationship Id="rId26" Type="http://schemas.openxmlformats.org/officeDocument/2006/relationships/hyperlink" Target="https://www.fasper.bg.ac.rs/stud_programi/master-studije/doc/20230515_1-Studijski_istrazivacki_rad.pdf" TargetMode="External"/><Relationship Id="rId25" Type="http://schemas.openxmlformats.org/officeDocument/2006/relationships/hyperlink" Target="https://www.fasper.bg.ac.rs/stud_programi/master-studije/doc/20230524_1-Formular%20za%20prijavu%20teme%20master%20rada.pdf" TargetMode="External"/><Relationship Id="rId28" Type="http://schemas.openxmlformats.org/officeDocument/2006/relationships/hyperlink" Target="https://docs.google.com/document/d/1C8oHNRUmALORQ02Qwan5e8Mecv-bFtTh/edit?usp=sharing&amp;ouid=107204447949115485186&amp;rtpof=true&amp;sd=true" TargetMode="External"/><Relationship Id="rId27" Type="http://schemas.openxmlformats.org/officeDocument/2006/relationships/hyperlink" Target="https://www.fasper.bg.ac.rs/stud_programi/master-studije/doc/20230515_2-Predmet_zavrsnog_rada.pdf" TargetMode="External"/><Relationship Id="rId29" Type="http://schemas.openxmlformats.org/officeDocument/2006/relationships/hyperlink" Target="https://docs.google.com/document/d/1Jtoh2EZiKYMaU-XN56ZM2XPreo7Qp8oF/edit?usp=sharing&amp;ouid=107204447949115485186&amp;rtpof=true&amp;sd=true" TargetMode="External"/><Relationship Id="rId51" Type="http://schemas.openxmlformats.org/officeDocument/2006/relationships/hyperlink" Target="https://drive.google.com/file/d/12u0G3HGWnUI7wkbN4QLvIGn8r4XoVcmu/view?usp=sharing" TargetMode="External"/><Relationship Id="rId50" Type="http://schemas.openxmlformats.org/officeDocument/2006/relationships/hyperlink" Target="https://drive.google.com/file/d/1jUx_WJMYurSEfZRAjHuFtOg4P7NARazj/view?usp=sharing" TargetMode="External"/><Relationship Id="rId53" Type="http://schemas.openxmlformats.org/officeDocument/2006/relationships/hyperlink" Target="https://drive.google.com/file/d/1L1Fi1gRzPQsaEv7jNlqkAqu0KEsPKemM/view?usp=sharing" TargetMode="External"/><Relationship Id="rId52" Type="http://schemas.openxmlformats.org/officeDocument/2006/relationships/hyperlink" Target="https://drive.google.com/file/d/1RSGGP10VGgDm2cnfDtqNxAgo0L4QTiQD/view?usp=sharing" TargetMode="External"/><Relationship Id="rId11" Type="http://schemas.openxmlformats.org/officeDocument/2006/relationships/hyperlink" Target="https://www.fasper.bg.ac.rs/nauka/nid.html" TargetMode="External"/><Relationship Id="rId55" Type="http://schemas.openxmlformats.org/officeDocument/2006/relationships/hyperlink" Target="https://docs.google.com/document/d/13Vc4_j6yI-yYL1ogjznMaXfvNyC_PyNO/edit?usp=sharing&amp;ouid=107204447949115485186&amp;rtpof=true&amp;sd=true" TargetMode="External"/><Relationship Id="rId10" Type="http://schemas.openxmlformats.org/officeDocument/2006/relationships/hyperlink" Target="https://www.fasper.bg.ac.rs/pravna_akta/fakultet/2023/20230425_1-Pravilnik_o_MAS.pdf" TargetMode="External"/><Relationship Id="rId54" Type="http://schemas.openxmlformats.org/officeDocument/2006/relationships/hyperlink" Target="https://docs.google.com/document/d/1RjVsSniCtSqIs_EaV3JMddYmD6zNWSdy/edit?usp=sharing&amp;ouid=107204447949115485186&amp;rtpof=true&amp;sd=true" TargetMode="External"/><Relationship Id="rId13" Type="http://schemas.openxmlformats.org/officeDocument/2006/relationships/hyperlink" Target="https://docs.google.com/document/d/1Rb4XKHiThvkBkqrBdSNuiPmECvI3zSGy/edit?usp=sharing&amp;ouid=107204447949115485186&amp;rtpof=true&amp;sd=true" TargetMode="External"/><Relationship Id="rId57" Type="http://schemas.openxmlformats.org/officeDocument/2006/relationships/hyperlink" Target="https://docs.google.com/document/d/1D_iEEEePHRy3qF3VVjE197IdGTcVw_s5/edit?usp=sharing&amp;ouid=107204447949115485186&amp;rtpof=true&amp;sd=true" TargetMode="External"/><Relationship Id="rId12" Type="http://schemas.openxmlformats.org/officeDocument/2006/relationships/hyperlink" Target="https://docs.google.com/document/d/1l8CAgbreRziO84rhqfb3OMZtqpBxbpnF/edit?usp=sharing&amp;ouid=107204447949115485186&amp;rtpof=true&amp;sd=true" TargetMode="External"/><Relationship Id="rId56" Type="http://schemas.openxmlformats.org/officeDocument/2006/relationships/hyperlink" Target="https://docs.google.com/document/d/1jDRLEcXw96CtiSN90O5pv3UpPOx5kY2Q/edit?usp=sharing&amp;ouid=107204447949115485186&amp;rtpof=true&amp;sd=true" TargetMode="External"/><Relationship Id="rId15" Type="http://schemas.openxmlformats.org/officeDocument/2006/relationships/hyperlink" Target="https://docs.google.com/document/d/1OdslLJRQvcw6E35C8ySuqrTJiGxkYTl_/edit?usp=sharing&amp;ouid=107204447949115485186&amp;rtpof=true&amp;sd=true" TargetMode="External"/><Relationship Id="rId59" Type="http://schemas.openxmlformats.org/officeDocument/2006/relationships/hyperlink" Target="https://docs.google.com/document/d/10orirk08oOfoS6An6ByUFqDAZVRLmhQw/edit?usp=sharing&amp;ouid=107204447949115485186&amp;rtpof=true&amp;sd=true" TargetMode="External"/><Relationship Id="rId14" Type="http://schemas.openxmlformats.org/officeDocument/2006/relationships/hyperlink" Target="https://docs.google.com/document/d/16o-cM-1R-5Pi-nA5Uw0E6usr6ioHn6jj/edit?usp=sharing&amp;ouid=107204447949115485186&amp;rtpof=true&amp;sd=true" TargetMode="External"/><Relationship Id="rId58" Type="http://schemas.openxmlformats.org/officeDocument/2006/relationships/hyperlink" Target="https://docs.google.com/document/d/1GPGvH6idz1525Cs4uwYj9yEl6vRs8f7R/edit?usp=sharing&amp;ouid=107204447949115485186&amp;rtpof=true&amp;sd=true" TargetMode="External"/><Relationship Id="rId17" Type="http://schemas.openxmlformats.org/officeDocument/2006/relationships/hyperlink" Target="https://drive.google.com/file/d/1T2yMvc0aq6FXJXFsRbYcEUu6ih3CSbLV/view?usp=sharing" TargetMode="External"/><Relationship Id="rId16" Type="http://schemas.openxmlformats.org/officeDocument/2006/relationships/hyperlink" Target="https://docs.google.com/document/d/1dfFjAvY09ELejCtqDOogyNDVk-yaTlSg/edit?usp=sharing&amp;ouid=107204447949115485186&amp;rtpof=true&amp;sd=true" TargetMode="External"/><Relationship Id="rId19" Type="http://schemas.openxmlformats.org/officeDocument/2006/relationships/hyperlink" Target="https://docs.google.com/document/d/1zeNCEqoOqd_nLRO4DjogQPwGcH3CBdb1/edit?usp=sharing&amp;ouid=107204447949115485186&amp;rtpof=true&amp;sd=true" TargetMode="External"/><Relationship Id="rId18" Type="http://schemas.openxmlformats.org/officeDocument/2006/relationships/hyperlink" Target="https://docs.google.com/document/d/1zzuz9p_u-FoapvxxE3Qjbg-WtGeklYfh/edit?usp=sharing&amp;ouid=107204447949115485186&amp;rtpof=true&amp;sd=true" TargetMode="External"/></Relationships>
</file>

<file path=word/_rels/footnotes.xml.rels><?xml version="1.0" encoding="UTF-8" standalone="yes"?><Relationships xmlns="http://schemas.openxmlformats.org/package/2006/relationships"><Relationship Id="rId11" Type="http://schemas.openxmlformats.org/officeDocument/2006/relationships/hyperlink" Target="https://www.fasper.bg.ac.rs/dekanat.html" TargetMode="External"/><Relationship Id="rId10" Type="http://schemas.openxmlformats.org/officeDocument/2006/relationships/hyperlink" Target="https://www.fasper.bg.ac.rs/organi.html" TargetMode="External"/><Relationship Id="rId13" Type="http://schemas.openxmlformats.org/officeDocument/2006/relationships/hyperlink" Target="https://www.fasper.bg.ac.rs/sluzbe.html" TargetMode="External"/><Relationship Id="rId12" Type="http://schemas.openxmlformats.org/officeDocument/2006/relationships/hyperlink" Target="https://www.fasper.bg.ac.rs/odeljenja.html" TargetMode="External"/><Relationship Id="rId1" Type="http://schemas.openxmlformats.org/officeDocument/2006/relationships/hyperlink" Target="http://bg.ac.rs/sr/organi/veca-naucnih/sednice-drus-hum.php" TargetMode="External"/><Relationship Id="rId2" Type="http://schemas.openxmlformats.org/officeDocument/2006/relationships/hyperlink" Target="http://www.fasper.bg.ac.rs/biblioteka/FOND-BIBLIOTEKE.xlsx" TargetMode="External"/><Relationship Id="rId3" Type="http://schemas.openxmlformats.org/officeDocument/2006/relationships/hyperlink" Target="http://www.fasper.bg.ac.rs/biblioteka/MASTERI.xlsx" TargetMode="External"/><Relationship Id="rId4" Type="http://schemas.openxmlformats.org/officeDocument/2006/relationships/hyperlink" Target="http://www.fasper.bg.ac.rs/biblioteka/Spisak-odbranjenih-magistarskih-teza-1975-2019.pdf" TargetMode="External"/><Relationship Id="rId9" Type="http://schemas.openxmlformats.org/officeDocument/2006/relationships/hyperlink" Target="https://www.fasper.bg.ac.rs/pravna_akta.html" TargetMode="External"/><Relationship Id="rId14" Type="http://schemas.openxmlformats.org/officeDocument/2006/relationships/hyperlink" Target="https://www.fasper.bg.ac.rs/" TargetMode="External"/><Relationship Id="rId5" Type="http://schemas.openxmlformats.org/officeDocument/2006/relationships/hyperlink" Target="http://www.fasper.bg.ac.rs/biblioteka/Spisak-odbranjenih-doktorskih-disertacija-1975-2019-22_6_2019.pdf" TargetMode="External"/><Relationship Id="rId6" Type="http://schemas.openxmlformats.org/officeDocument/2006/relationships/hyperlink" Target="http://www.fasper.bg.ac.rs/biblioteka.html" TargetMode="External"/><Relationship Id="rId7" Type="http://schemas.openxmlformats.org/officeDocument/2006/relationships/hyperlink" Target="http://rfasper.fasper.bg.ac.rs/" TargetMode="External"/><Relationship Id="rId8" Type="http://schemas.openxmlformats.org/officeDocument/2006/relationships/hyperlink" Target="http://www.fasper.bg.ac.rs/bibliotek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VjAAG0tP3PYZz9SKEp+vkK5qEQ==">CgMxLjAaHwoBMBIaChgICVIUChJ0YWJsZS5laTJienM3c25sd3QyD2lkLmVtOTB4Ym5iMDFybzIPaWQubzc0MHVmdXE5dWtqMg5oLmZoanl5ZXIycjJtdzIOaC5sYWdodXZueW5xYTcyDmgucTM5dHFoN3hmbTIzMg9pZC5pOTdzMjJsMHB0MHoyDmguNjVrZzMwcDluM3RyMg5oLm9kejZiemUxZzF6aDIPaWQucnoxaW5tdGN4dHR6Mg9pZC45OHRjMTg4ODVjeTcyDmguaDlteXhhMXAwbm83Mg9pZC5sOW11MXg0MDVpNTcyD2lkLnVwNjQxajRjNzl3MzIOaC5laTdjeDhxcmhxeWUyDmgucnV1cDQ5Z2RnYWt5Mg9pZC5yaTg1OTUycDJqeG0yD2lkLjIybGtzNmQxbjlidTIPaWQuZmsxZ2czZDVwNHBuOAByITFod1NYU3Rwd2VKZlRqTFc1bTZVb3VZZnRHRGVBejZq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2019-02-07T22:01:00Z</dcterms:created>
  <dc:creator>Marin</dc:creator>
</cp:coreProperties>
</file>